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7F" w:rsidRPr="00D71F7F" w:rsidRDefault="00D71F7F" w:rsidP="00D71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F7F">
        <w:rPr>
          <w:rFonts w:ascii="Times New Roman" w:hAnsi="Times New Roman" w:cs="Times New Roman"/>
          <w:b/>
          <w:sz w:val="28"/>
          <w:szCs w:val="28"/>
        </w:rPr>
        <w:t>ПРОТОКОЛ РОЗБІЖНОСТІ ДО</w:t>
      </w:r>
    </w:p>
    <w:p w:rsidR="00D71F7F" w:rsidRPr="00D71F7F" w:rsidRDefault="00D71F7F" w:rsidP="00D71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F7F">
        <w:rPr>
          <w:rFonts w:ascii="Times New Roman" w:hAnsi="Times New Roman" w:cs="Times New Roman"/>
          <w:b/>
          <w:bCs/>
          <w:sz w:val="28"/>
          <w:szCs w:val="28"/>
        </w:rPr>
        <w:t>МЕМОРАНДУМ</w:t>
      </w:r>
      <w:r w:rsidRPr="00D71F7F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D71F7F">
        <w:rPr>
          <w:rFonts w:ascii="Times New Roman" w:hAnsi="Times New Roman" w:cs="Times New Roman"/>
          <w:b/>
          <w:bCs/>
          <w:sz w:val="28"/>
          <w:szCs w:val="28"/>
        </w:rPr>
        <w:t xml:space="preserve"> ПРО ВЗАЄМОРОЗУМІННЯ</w:t>
      </w:r>
    </w:p>
    <w:p w:rsidR="00D71F7F" w:rsidRPr="00D71F7F" w:rsidRDefault="00D71F7F" w:rsidP="00D71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F7F">
        <w:rPr>
          <w:rFonts w:ascii="Times New Roman" w:hAnsi="Times New Roman" w:cs="Times New Roman"/>
          <w:b/>
          <w:bCs/>
          <w:sz w:val="28"/>
          <w:szCs w:val="28"/>
        </w:rPr>
        <w:t>ЩОДО ВРЕГУЛЮВАННЯ ПРОБЛЕМНИХ ПИТАНЬ</w:t>
      </w:r>
    </w:p>
    <w:p w:rsidR="00D71F7F" w:rsidRPr="00D71F7F" w:rsidRDefault="00D71F7F" w:rsidP="00D71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F7F">
        <w:rPr>
          <w:rFonts w:ascii="Times New Roman" w:hAnsi="Times New Roman" w:cs="Times New Roman"/>
          <w:b/>
          <w:bCs/>
          <w:sz w:val="28"/>
          <w:szCs w:val="28"/>
        </w:rPr>
        <w:t>У СФЕРІ ПОСТАЧАННЯ ТЕПЛОВОЇ ЕНЕРГІЇ ТА ПОСТАЧАННЯ ГАРЯЧОЇ</w:t>
      </w:r>
    </w:p>
    <w:p w:rsidR="00806A1E" w:rsidRDefault="00D71F7F" w:rsidP="00D71F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F7F">
        <w:rPr>
          <w:rFonts w:ascii="Times New Roman" w:hAnsi="Times New Roman" w:cs="Times New Roman"/>
          <w:b/>
          <w:bCs/>
          <w:sz w:val="28"/>
          <w:szCs w:val="28"/>
        </w:rPr>
        <w:t>ВОДИ В ОПАЛЮВАЛЬНОМУ ПЕРІОДІ 2021/2022 рр.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77"/>
        <w:gridCol w:w="7677"/>
      </w:tblGrid>
      <w:tr w:rsidR="00D71F7F" w:rsidRPr="00D71F7F" w:rsidTr="00D71F7F">
        <w:tc>
          <w:tcPr>
            <w:tcW w:w="2500" w:type="pct"/>
          </w:tcPr>
          <w:p w:rsidR="00D71F7F" w:rsidRPr="00D71F7F" w:rsidRDefault="00D71F7F" w:rsidP="00D71F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F7F">
              <w:rPr>
                <w:rFonts w:ascii="Times New Roman" w:hAnsi="Times New Roman" w:cs="Times New Roman"/>
                <w:b/>
              </w:rPr>
              <w:t>Діюча редакція</w:t>
            </w:r>
          </w:p>
        </w:tc>
        <w:tc>
          <w:tcPr>
            <w:tcW w:w="2500" w:type="pct"/>
          </w:tcPr>
          <w:p w:rsidR="00D71F7F" w:rsidRPr="00D71F7F" w:rsidRDefault="00D71F7F" w:rsidP="00D71F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F7F">
              <w:rPr>
                <w:rFonts w:ascii="Times New Roman" w:hAnsi="Times New Roman" w:cs="Times New Roman"/>
                <w:b/>
              </w:rPr>
              <w:t>Пропозиція</w:t>
            </w:r>
          </w:p>
        </w:tc>
      </w:tr>
      <w:tr w:rsidR="00D71F7F" w:rsidTr="00D71F7F">
        <w:tc>
          <w:tcPr>
            <w:tcW w:w="2500" w:type="pct"/>
          </w:tcPr>
          <w:p w:rsidR="00D71F7F" w:rsidRPr="00D71F7F" w:rsidRDefault="00721717" w:rsidP="00721717">
            <w:pPr>
              <w:rPr>
                <w:rFonts w:ascii="Times New Roman" w:hAnsi="Times New Roman" w:cs="Times New Roman"/>
              </w:rPr>
            </w:pPr>
            <w:r w:rsidRPr="00721717">
              <w:rPr>
                <w:rFonts w:ascii="Times New Roman" w:hAnsi="Times New Roman" w:cs="Times New Roman"/>
              </w:rPr>
              <w:t>3. Безперебійне постачання природного газу підприємствам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717">
              <w:rPr>
                <w:rFonts w:ascii="Times New Roman" w:hAnsi="Times New Roman" w:cs="Times New Roman"/>
              </w:rPr>
              <w:t>теплопостачання з метою надання ними послуг з постачання теплової енергії 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717">
              <w:rPr>
                <w:rFonts w:ascii="Times New Roman" w:hAnsi="Times New Roman" w:cs="Times New Roman"/>
              </w:rPr>
              <w:t>постачання гарячої води споживачам, зокрема об’єктам соціальної сфери.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717">
              <w:rPr>
                <w:rFonts w:ascii="Times New Roman" w:hAnsi="Times New Roman" w:cs="Times New Roman"/>
              </w:rPr>
              <w:t>Забезпечення оплати у повному обсязі спожитого природного газу підприємствами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717">
              <w:rPr>
                <w:rFonts w:ascii="Times New Roman" w:hAnsi="Times New Roman" w:cs="Times New Roman"/>
              </w:rPr>
              <w:t>теплопостачання.</w:t>
            </w:r>
          </w:p>
        </w:tc>
        <w:tc>
          <w:tcPr>
            <w:tcW w:w="2500" w:type="pct"/>
          </w:tcPr>
          <w:p w:rsidR="00D71F7F" w:rsidRPr="00D71F7F" w:rsidRDefault="00721717" w:rsidP="00721717">
            <w:pPr>
              <w:rPr>
                <w:rFonts w:ascii="Times New Roman" w:hAnsi="Times New Roman" w:cs="Times New Roman"/>
              </w:rPr>
            </w:pPr>
            <w:r w:rsidRPr="00721717">
              <w:rPr>
                <w:rFonts w:ascii="Times New Roman" w:hAnsi="Times New Roman" w:cs="Times New Roman"/>
              </w:rPr>
              <w:t xml:space="preserve">3. Безперебійне постачання природного газу </w:t>
            </w:r>
            <w:r w:rsidRPr="00721717">
              <w:rPr>
                <w:b/>
              </w:rPr>
              <w:t>та його розподіл</w:t>
            </w:r>
            <w:r w:rsidRPr="00721717">
              <w:t xml:space="preserve"> </w:t>
            </w:r>
            <w:r w:rsidRPr="00721717">
              <w:rPr>
                <w:rFonts w:ascii="Times New Roman" w:hAnsi="Times New Roman" w:cs="Times New Roman"/>
              </w:rPr>
              <w:t>підприємствам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717">
              <w:rPr>
                <w:rFonts w:ascii="Times New Roman" w:hAnsi="Times New Roman" w:cs="Times New Roman"/>
              </w:rPr>
              <w:t>теплопостачання з метою надання ними послуг з постачання теплової енергії 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717">
              <w:rPr>
                <w:rFonts w:ascii="Times New Roman" w:hAnsi="Times New Roman" w:cs="Times New Roman"/>
              </w:rPr>
              <w:t>постачання гарячої води споживачам, зокрема об’єктам соціальної сфери.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717">
              <w:rPr>
                <w:rFonts w:ascii="Times New Roman" w:hAnsi="Times New Roman" w:cs="Times New Roman"/>
              </w:rPr>
              <w:t>Забезпечення оплати у повному обсязі спожитого природного газу підприємствами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717">
              <w:rPr>
                <w:rFonts w:ascii="Times New Roman" w:hAnsi="Times New Roman" w:cs="Times New Roman"/>
              </w:rPr>
              <w:t>теплопостачання.</w:t>
            </w:r>
          </w:p>
        </w:tc>
      </w:tr>
      <w:tr w:rsidR="00D71F7F" w:rsidTr="00D71F7F">
        <w:tc>
          <w:tcPr>
            <w:tcW w:w="2500" w:type="pct"/>
          </w:tcPr>
          <w:p w:rsidR="00D71F7F" w:rsidRPr="00D71F7F" w:rsidRDefault="00D71F7F" w:rsidP="00D71F7F">
            <w:pPr>
              <w:rPr>
                <w:rFonts w:ascii="Times New Roman" w:hAnsi="Times New Roman" w:cs="Times New Roman"/>
              </w:rPr>
            </w:pPr>
            <w:r w:rsidRPr="00D71F7F">
              <w:rPr>
                <w:rFonts w:ascii="Times New Roman" w:hAnsi="Times New Roman" w:cs="Times New Roman"/>
              </w:rPr>
              <w:t>7. Забезпечення НАК «Нафтогаз України» до початку опалювального</w:t>
            </w:r>
          </w:p>
          <w:p w:rsidR="00D71F7F" w:rsidRPr="00D71F7F" w:rsidRDefault="00D71F7F" w:rsidP="00D71F7F">
            <w:pPr>
              <w:rPr>
                <w:rFonts w:ascii="Times New Roman" w:hAnsi="Times New Roman" w:cs="Times New Roman"/>
              </w:rPr>
            </w:pPr>
            <w:r w:rsidRPr="00D71F7F">
              <w:rPr>
                <w:rFonts w:ascii="Times New Roman" w:hAnsi="Times New Roman" w:cs="Times New Roman"/>
              </w:rPr>
              <w:t>сезону синхронізації умов розрахунків за природний газ виробниками теплової</w:t>
            </w:r>
          </w:p>
          <w:p w:rsidR="00D71F7F" w:rsidRPr="00D71F7F" w:rsidRDefault="00D71F7F" w:rsidP="00D71F7F">
            <w:pPr>
              <w:rPr>
                <w:rFonts w:ascii="Times New Roman" w:hAnsi="Times New Roman" w:cs="Times New Roman"/>
              </w:rPr>
            </w:pPr>
            <w:r w:rsidRPr="00D71F7F">
              <w:rPr>
                <w:rFonts w:ascii="Times New Roman" w:hAnsi="Times New Roman" w:cs="Times New Roman"/>
              </w:rPr>
              <w:t>енергії, передбачених довгостроковим договором про надання послуг з постачання</w:t>
            </w:r>
          </w:p>
          <w:p w:rsidR="00D71F7F" w:rsidRPr="00D71F7F" w:rsidRDefault="00D71F7F" w:rsidP="00D71F7F">
            <w:pPr>
              <w:rPr>
                <w:rFonts w:ascii="Times New Roman" w:hAnsi="Times New Roman" w:cs="Times New Roman"/>
              </w:rPr>
            </w:pPr>
            <w:r w:rsidRPr="00D71F7F">
              <w:rPr>
                <w:rFonts w:ascii="Times New Roman" w:hAnsi="Times New Roman" w:cs="Times New Roman"/>
              </w:rPr>
              <w:t>природного газу, з умовами розрахунків споживачів теплової енергії, послуг з</w:t>
            </w:r>
          </w:p>
          <w:p w:rsidR="00D71F7F" w:rsidRPr="00D71F7F" w:rsidRDefault="00D71F7F" w:rsidP="00D71F7F">
            <w:pPr>
              <w:rPr>
                <w:rFonts w:ascii="Times New Roman" w:hAnsi="Times New Roman" w:cs="Times New Roman"/>
              </w:rPr>
            </w:pPr>
            <w:r w:rsidRPr="00D71F7F">
              <w:rPr>
                <w:rFonts w:ascii="Times New Roman" w:hAnsi="Times New Roman" w:cs="Times New Roman"/>
              </w:rPr>
              <w:t>постачання теплової енергії та постачання гарячої води за спожиту теплову енергію</w:t>
            </w:r>
          </w:p>
          <w:p w:rsidR="00D71F7F" w:rsidRPr="00D71F7F" w:rsidRDefault="00D71F7F" w:rsidP="00D71F7F">
            <w:pPr>
              <w:rPr>
                <w:rFonts w:ascii="Times New Roman" w:hAnsi="Times New Roman" w:cs="Times New Roman"/>
              </w:rPr>
            </w:pPr>
            <w:r w:rsidRPr="00D71F7F">
              <w:rPr>
                <w:rFonts w:ascii="Times New Roman" w:hAnsi="Times New Roman" w:cs="Times New Roman"/>
              </w:rPr>
              <w:t>та відповідні комунальні послуги перед виробниками теплої енергії згідно з</w:t>
            </w:r>
          </w:p>
          <w:p w:rsidR="00D71F7F" w:rsidRDefault="00D71F7F" w:rsidP="00D71F7F">
            <w:pPr>
              <w:rPr>
                <w:rFonts w:ascii="Times New Roman" w:hAnsi="Times New Roman" w:cs="Times New Roman"/>
              </w:rPr>
            </w:pPr>
            <w:r w:rsidRPr="00D71F7F">
              <w:rPr>
                <w:rFonts w:ascii="Times New Roman" w:hAnsi="Times New Roman" w:cs="Times New Roman"/>
              </w:rPr>
              <w:t>вимогами чинного законодавства (надання можливості відстрочення платежів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1F7F">
              <w:rPr>
                <w:rFonts w:ascii="Times New Roman" w:hAnsi="Times New Roman" w:cs="Times New Roman"/>
              </w:rPr>
              <w:t>спожитий ресурс - до 45 днів).</w:t>
            </w:r>
          </w:p>
        </w:tc>
        <w:tc>
          <w:tcPr>
            <w:tcW w:w="2500" w:type="pct"/>
          </w:tcPr>
          <w:p w:rsidR="00D71F7F" w:rsidRPr="00D71F7F" w:rsidRDefault="00D71F7F" w:rsidP="00D71F7F">
            <w:pPr>
              <w:rPr>
                <w:rFonts w:ascii="Times New Roman" w:hAnsi="Times New Roman" w:cs="Times New Roman"/>
              </w:rPr>
            </w:pPr>
            <w:r w:rsidRPr="00D71F7F">
              <w:rPr>
                <w:rFonts w:ascii="Times New Roman" w:hAnsi="Times New Roman" w:cs="Times New Roman"/>
              </w:rPr>
              <w:t>7. Забезпечення НАК «Нафтогаз України» до початку опалювального</w:t>
            </w:r>
          </w:p>
          <w:p w:rsidR="00D71F7F" w:rsidRPr="00D71F7F" w:rsidRDefault="00D71F7F" w:rsidP="00D71F7F">
            <w:pPr>
              <w:rPr>
                <w:rFonts w:ascii="Times New Roman" w:hAnsi="Times New Roman" w:cs="Times New Roman"/>
              </w:rPr>
            </w:pPr>
            <w:r w:rsidRPr="00D71F7F">
              <w:rPr>
                <w:rFonts w:ascii="Times New Roman" w:hAnsi="Times New Roman" w:cs="Times New Roman"/>
              </w:rPr>
              <w:t>сезону синхронізації умов розрахунків за природний газ виробниками теплової</w:t>
            </w:r>
          </w:p>
          <w:p w:rsidR="00D71F7F" w:rsidRPr="00D71F7F" w:rsidRDefault="00D71F7F" w:rsidP="00D71F7F">
            <w:pPr>
              <w:rPr>
                <w:rFonts w:ascii="Times New Roman" w:hAnsi="Times New Roman" w:cs="Times New Roman"/>
              </w:rPr>
            </w:pPr>
            <w:r w:rsidRPr="00D71F7F">
              <w:rPr>
                <w:rFonts w:ascii="Times New Roman" w:hAnsi="Times New Roman" w:cs="Times New Roman"/>
              </w:rPr>
              <w:t>енергії, передбачених довгостроковим договором про надання послуг з постачання</w:t>
            </w:r>
          </w:p>
          <w:p w:rsidR="00D71F7F" w:rsidRPr="00D71F7F" w:rsidRDefault="00D71F7F" w:rsidP="00D71F7F">
            <w:pPr>
              <w:rPr>
                <w:rFonts w:ascii="Times New Roman" w:hAnsi="Times New Roman" w:cs="Times New Roman"/>
              </w:rPr>
            </w:pPr>
            <w:r w:rsidRPr="00D71F7F">
              <w:rPr>
                <w:rFonts w:ascii="Times New Roman" w:hAnsi="Times New Roman" w:cs="Times New Roman"/>
              </w:rPr>
              <w:t>природного газу, з умовами розрахунків споживачів теплової енергії, послуг з</w:t>
            </w:r>
          </w:p>
          <w:p w:rsidR="00D71F7F" w:rsidRPr="00D71F7F" w:rsidRDefault="00D71F7F" w:rsidP="00D71F7F">
            <w:pPr>
              <w:rPr>
                <w:rFonts w:ascii="Times New Roman" w:hAnsi="Times New Roman" w:cs="Times New Roman"/>
              </w:rPr>
            </w:pPr>
            <w:r w:rsidRPr="00D71F7F">
              <w:rPr>
                <w:rFonts w:ascii="Times New Roman" w:hAnsi="Times New Roman" w:cs="Times New Roman"/>
              </w:rPr>
              <w:t>постачання теплової енергії та постачання гарячої води за спожиту теплову енергію</w:t>
            </w:r>
          </w:p>
          <w:p w:rsidR="00D71F7F" w:rsidRPr="00D71F7F" w:rsidRDefault="00D71F7F" w:rsidP="00D71F7F">
            <w:pPr>
              <w:rPr>
                <w:rFonts w:ascii="Times New Roman" w:hAnsi="Times New Roman" w:cs="Times New Roman"/>
              </w:rPr>
            </w:pPr>
            <w:r w:rsidRPr="00D71F7F">
              <w:rPr>
                <w:rFonts w:ascii="Times New Roman" w:hAnsi="Times New Roman" w:cs="Times New Roman"/>
              </w:rPr>
              <w:t>та відповідні комунальні послуги перед виробниками теплої енергії згідно з</w:t>
            </w:r>
          </w:p>
          <w:p w:rsidR="00D71F7F" w:rsidRDefault="00D71F7F" w:rsidP="00D71F7F">
            <w:pPr>
              <w:rPr>
                <w:rFonts w:ascii="Times New Roman" w:hAnsi="Times New Roman" w:cs="Times New Roman"/>
              </w:rPr>
            </w:pPr>
            <w:r w:rsidRPr="00D71F7F">
              <w:rPr>
                <w:rFonts w:ascii="Times New Roman" w:hAnsi="Times New Roman" w:cs="Times New Roman"/>
              </w:rPr>
              <w:t>вимогами чинного законодавства (надання можливості відстрочення платежів за спожитий ресурс - до 45 днів).</w:t>
            </w:r>
          </w:p>
          <w:p w:rsidR="00D71F7F" w:rsidRPr="00D71F7F" w:rsidRDefault="00D71F7F" w:rsidP="00D71F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D71F7F">
              <w:rPr>
                <w:rFonts w:ascii="Times New Roman" w:hAnsi="Times New Roman" w:cs="Times New Roman"/>
                <w:b/>
              </w:rPr>
              <w:t>Пояснення: сприяння безумовному списанню коштів з рахунків підприємств теплопостачання з такими умовами, унеможливить розрахунки за електричну енергію, розподіл природного газу, проведення аварійних ремонтів тощо.</w:t>
            </w:r>
          </w:p>
          <w:p w:rsidR="00D71F7F" w:rsidRPr="00D71F7F" w:rsidRDefault="00D71F7F" w:rsidP="00D71F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D71F7F">
              <w:rPr>
                <w:rFonts w:ascii="Times New Roman" w:hAnsi="Times New Roman" w:cs="Times New Roman"/>
                <w:b/>
              </w:rPr>
              <w:t>встановленню розміру штрафних санкцій для підприємств теплопостачання не вище розміру штрафних санкцій для населення;</w:t>
            </w:r>
          </w:p>
          <w:p w:rsidR="00D71F7F" w:rsidRPr="00D71F7F" w:rsidRDefault="00D71F7F" w:rsidP="00D71F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D71F7F">
              <w:rPr>
                <w:rFonts w:ascii="Times New Roman" w:hAnsi="Times New Roman" w:cs="Times New Roman"/>
                <w:b/>
              </w:rPr>
              <w:t xml:space="preserve">не застосуванню штрафних санкцій </w:t>
            </w:r>
            <w:bookmarkStart w:id="0" w:name="_GoBack"/>
            <w:bookmarkEnd w:id="0"/>
            <w:r w:rsidRPr="00D71F7F">
              <w:rPr>
                <w:rFonts w:ascii="Times New Roman" w:hAnsi="Times New Roman" w:cs="Times New Roman"/>
                <w:b/>
              </w:rPr>
              <w:t xml:space="preserve">на заборгованість за природний газ, яка склалася у зв’язку з </w:t>
            </w:r>
            <w:proofErr w:type="spellStart"/>
            <w:r w:rsidRPr="00D71F7F">
              <w:rPr>
                <w:rFonts w:ascii="Times New Roman" w:hAnsi="Times New Roman" w:cs="Times New Roman"/>
                <w:b/>
              </w:rPr>
              <w:t>неоплатою</w:t>
            </w:r>
            <w:proofErr w:type="spellEnd"/>
            <w:r w:rsidRPr="00D71F7F">
              <w:rPr>
                <w:rFonts w:ascii="Times New Roman" w:hAnsi="Times New Roman" w:cs="Times New Roman"/>
                <w:b/>
              </w:rPr>
              <w:t xml:space="preserve"> населенням послуг за теплопостачання;</w:t>
            </w:r>
          </w:p>
          <w:p w:rsidR="00D71F7F" w:rsidRPr="00D71F7F" w:rsidRDefault="00D71F7F" w:rsidP="00D71F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D71F7F">
              <w:rPr>
                <w:rFonts w:ascii="Times New Roman" w:hAnsi="Times New Roman" w:cs="Times New Roman"/>
                <w:b/>
              </w:rPr>
              <w:t>визначенню цільового призначення та обсягів природного газу за категоріями споживачів;</w:t>
            </w:r>
          </w:p>
          <w:p w:rsidR="00D71F7F" w:rsidRPr="00D71F7F" w:rsidRDefault="00D71F7F" w:rsidP="00D71F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71F7F">
              <w:rPr>
                <w:rFonts w:ascii="Times New Roman" w:hAnsi="Times New Roman" w:cs="Times New Roman"/>
                <w:b/>
              </w:rPr>
              <w:t>виключенню вимог про банківські гарантії або договірне/безумовне списання коштів.</w:t>
            </w:r>
          </w:p>
        </w:tc>
      </w:tr>
      <w:tr w:rsidR="00D71F7F" w:rsidTr="00D71F7F">
        <w:tc>
          <w:tcPr>
            <w:tcW w:w="2500" w:type="pct"/>
          </w:tcPr>
          <w:p w:rsidR="00D71F7F" w:rsidRDefault="00D12469" w:rsidP="00D12469">
            <w:pPr>
              <w:rPr>
                <w:rFonts w:ascii="Times New Roman" w:hAnsi="Times New Roman" w:cs="Times New Roman"/>
              </w:rPr>
            </w:pPr>
            <w:r w:rsidRPr="00D12469">
              <w:rPr>
                <w:rFonts w:ascii="Times New Roman" w:hAnsi="Times New Roman" w:cs="Times New Roman"/>
              </w:rPr>
              <w:t>11. Забезпечення розроблення та прийняття рішення Кабінету Міністрів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469">
              <w:rPr>
                <w:rFonts w:ascii="Times New Roman" w:hAnsi="Times New Roman" w:cs="Times New Roman"/>
              </w:rPr>
              <w:lastRenderedPageBreak/>
              <w:t>України про щомісячне перерахування підприємствами теплопостачання вартості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469">
              <w:rPr>
                <w:rFonts w:ascii="Times New Roman" w:hAnsi="Times New Roman" w:cs="Times New Roman"/>
              </w:rPr>
              <w:t>теплової енергії, послуг з постачання теплової енергії та постачання гарячої води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469">
              <w:rPr>
                <w:rFonts w:ascii="Times New Roman" w:hAnsi="Times New Roman" w:cs="Times New Roman"/>
              </w:rPr>
              <w:t>залежно від щомісячної зміни ціни природного газу для відповідної категорії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469">
              <w:rPr>
                <w:rFonts w:ascii="Times New Roman" w:hAnsi="Times New Roman" w:cs="Times New Roman"/>
              </w:rPr>
              <w:t>споживачів (крім населення).</w:t>
            </w:r>
          </w:p>
        </w:tc>
        <w:tc>
          <w:tcPr>
            <w:tcW w:w="2500" w:type="pct"/>
          </w:tcPr>
          <w:p w:rsidR="00D71F7F" w:rsidRDefault="00D12469" w:rsidP="00D71F7F">
            <w:pPr>
              <w:rPr>
                <w:rFonts w:ascii="Times New Roman" w:hAnsi="Times New Roman" w:cs="Times New Roman"/>
              </w:rPr>
            </w:pPr>
            <w:r w:rsidRPr="00D12469">
              <w:rPr>
                <w:rFonts w:ascii="Times New Roman" w:hAnsi="Times New Roman" w:cs="Times New Roman"/>
              </w:rPr>
              <w:lastRenderedPageBreak/>
              <w:t>11. Забезпечення розроблення та прийняття рішення Кабінету Міністрів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469">
              <w:rPr>
                <w:rFonts w:ascii="Times New Roman" w:hAnsi="Times New Roman" w:cs="Times New Roman"/>
              </w:rPr>
              <w:lastRenderedPageBreak/>
              <w:t>України про щомісячне перерахування підприємствами теплопостачання вартості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469">
              <w:rPr>
                <w:rFonts w:ascii="Times New Roman" w:hAnsi="Times New Roman" w:cs="Times New Roman"/>
              </w:rPr>
              <w:t>теплової енергії, послуг з постачання теплової енергії та постачання гарячої води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469">
              <w:rPr>
                <w:rFonts w:ascii="Times New Roman" w:hAnsi="Times New Roman" w:cs="Times New Roman"/>
              </w:rPr>
              <w:t xml:space="preserve">залежно від щомісячної зміни ціни природного газу </w:t>
            </w:r>
            <w:r w:rsidRPr="00D12469">
              <w:rPr>
                <w:b/>
              </w:rPr>
              <w:t>та/або електроенергії</w:t>
            </w:r>
            <w:r w:rsidRPr="00D12469">
              <w:t xml:space="preserve"> </w:t>
            </w:r>
            <w:r w:rsidRPr="00D12469">
              <w:rPr>
                <w:rFonts w:ascii="Times New Roman" w:hAnsi="Times New Roman" w:cs="Times New Roman"/>
              </w:rPr>
              <w:t>для відповідної категорії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469">
              <w:rPr>
                <w:rFonts w:ascii="Times New Roman" w:hAnsi="Times New Roman" w:cs="Times New Roman"/>
              </w:rPr>
              <w:t>споживачів (крім населення).</w:t>
            </w:r>
          </w:p>
        </w:tc>
      </w:tr>
      <w:tr w:rsidR="00D71F7F" w:rsidTr="00D71F7F">
        <w:tc>
          <w:tcPr>
            <w:tcW w:w="2500" w:type="pct"/>
          </w:tcPr>
          <w:p w:rsidR="00D71F7F" w:rsidRDefault="00D12469" w:rsidP="00D71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Відсутній</w:t>
            </w:r>
          </w:p>
        </w:tc>
        <w:tc>
          <w:tcPr>
            <w:tcW w:w="2500" w:type="pct"/>
          </w:tcPr>
          <w:p w:rsidR="00D71F7F" w:rsidRPr="00D12469" w:rsidRDefault="00D12469" w:rsidP="00D71F7F">
            <w:pPr>
              <w:rPr>
                <w:rFonts w:ascii="Times New Roman" w:hAnsi="Times New Roman" w:cs="Times New Roman"/>
                <w:b/>
                <w:i/>
              </w:rPr>
            </w:pPr>
            <w:r w:rsidRPr="00D12469">
              <w:rPr>
                <w:rStyle w:val="2"/>
                <w:rFonts w:eastAsiaTheme="minorHAnsi"/>
                <w:b/>
                <w:i w:val="0"/>
                <w:color w:val="auto"/>
                <w:sz w:val="22"/>
                <w:szCs w:val="22"/>
              </w:rPr>
              <w:t>17</w:t>
            </w:r>
            <w:r w:rsidRPr="00D12469">
              <w:rPr>
                <w:rStyle w:val="2"/>
                <w:rFonts w:eastAsiaTheme="minorHAnsi"/>
                <w:b/>
                <w:i w:val="0"/>
                <w:color w:val="auto"/>
                <w:sz w:val="22"/>
                <w:szCs w:val="22"/>
              </w:rPr>
              <w:t>. Внесення НКРЕКП змін до Методики визначення плати за розподіл природного газу – здійснювати оплату за фактично використаний природний газ.</w:t>
            </w:r>
          </w:p>
        </w:tc>
      </w:tr>
      <w:tr w:rsidR="00D71F7F" w:rsidTr="00D71F7F">
        <w:tc>
          <w:tcPr>
            <w:tcW w:w="2500" w:type="pct"/>
          </w:tcPr>
          <w:p w:rsidR="00D71F7F" w:rsidRDefault="00D12469" w:rsidP="00D71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2500" w:type="pct"/>
          </w:tcPr>
          <w:p w:rsidR="00D71F7F" w:rsidRPr="00D12469" w:rsidRDefault="00D12469" w:rsidP="00D71F7F">
            <w:pPr>
              <w:rPr>
                <w:rFonts w:ascii="Times New Roman" w:hAnsi="Times New Roman" w:cs="Times New Roman"/>
                <w:b/>
                <w:i/>
              </w:rPr>
            </w:pPr>
            <w:r w:rsidRPr="00D12469">
              <w:rPr>
                <w:rStyle w:val="2"/>
                <w:rFonts w:eastAsiaTheme="minorHAnsi"/>
                <w:b/>
                <w:i w:val="0"/>
                <w:color w:val="auto"/>
                <w:sz w:val="22"/>
                <w:szCs w:val="22"/>
              </w:rPr>
              <w:t>18</w:t>
            </w:r>
            <w:r w:rsidRPr="00D12469">
              <w:rPr>
                <w:rStyle w:val="2"/>
                <w:rFonts w:eastAsiaTheme="minorHAnsi"/>
                <w:b/>
                <w:i w:val="0"/>
                <w:color w:val="auto"/>
                <w:sz w:val="22"/>
                <w:szCs w:val="22"/>
              </w:rPr>
              <w:t>. Встановлення, що теплопостачальні підприємства оплачують за послуги з розподілу природного газу у розмірі, який визначений у тарифі з теплопостачання. Решту суми сплачується після отримання різниці в тарифах за теплову енергію.</w:t>
            </w:r>
          </w:p>
        </w:tc>
      </w:tr>
      <w:tr w:rsidR="00D71F7F" w:rsidTr="00D71F7F">
        <w:tc>
          <w:tcPr>
            <w:tcW w:w="2500" w:type="pct"/>
          </w:tcPr>
          <w:p w:rsidR="00D71F7F" w:rsidRDefault="00D12469" w:rsidP="00D71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2500" w:type="pct"/>
          </w:tcPr>
          <w:p w:rsidR="00D71F7F" w:rsidRPr="00D12469" w:rsidRDefault="00D12469" w:rsidP="00D71F7F">
            <w:pPr>
              <w:rPr>
                <w:rFonts w:ascii="Times New Roman" w:hAnsi="Times New Roman" w:cs="Times New Roman"/>
                <w:b/>
                <w:i/>
              </w:rPr>
            </w:pPr>
            <w:r w:rsidRPr="00D12469">
              <w:rPr>
                <w:rStyle w:val="2"/>
                <w:rFonts w:eastAsiaTheme="minorHAnsi"/>
                <w:b/>
                <w:i w:val="0"/>
                <w:color w:val="auto"/>
                <w:sz w:val="22"/>
                <w:szCs w:val="22"/>
              </w:rPr>
              <w:t>19</w:t>
            </w:r>
            <w:r w:rsidRPr="00D12469">
              <w:rPr>
                <w:rStyle w:val="2"/>
                <w:rFonts w:eastAsiaTheme="minorHAnsi"/>
                <w:b/>
                <w:i w:val="0"/>
                <w:color w:val="auto"/>
                <w:sz w:val="22"/>
                <w:szCs w:val="22"/>
              </w:rPr>
              <w:t>. Не застосування штрафних санкцій на заборгованість з розподілу природнього газу.</w:t>
            </w:r>
          </w:p>
        </w:tc>
      </w:tr>
      <w:tr w:rsidR="00D71F7F" w:rsidTr="00D71F7F">
        <w:tc>
          <w:tcPr>
            <w:tcW w:w="2500" w:type="pct"/>
          </w:tcPr>
          <w:p w:rsidR="00D71F7F" w:rsidRDefault="00D71F7F" w:rsidP="00D71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D71F7F" w:rsidRDefault="00D71F7F" w:rsidP="00D71F7F">
            <w:pPr>
              <w:rPr>
                <w:rFonts w:ascii="Times New Roman" w:hAnsi="Times New Roman" w:cs="Times New Roman"/>
              </w:rPr>
            </w:pPr>
          </w:p>
        </w:tc>
      </w:tr>
      <w:tr w:rsidR="00D71F7F" w:rsidTr="00D71F7F">
        <w:tc>
          <w:tcPr>
            <w:tcW w:w="2500" w:type="pct"/>
          </w:tcPr>
          <w:p w:rsidR="00D71F7F" w:rsidRDefault="00D71F7F" w:rsidP="00D71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D71F7F" w:rsidRDefault="00D71F7F" w:rsidP="00D71F7F">
            <w:pPr>
              <w:rPr>
                <w:rFonts w:ascii="Times New Roman" w:hAnsi="Times New Roman" w:cs="Times New Roman"/>
              </w:rPr>
            </w:pPr>
          </w:p>
        </w:tc>
      </w:tr>
    </w:tbl>
    <w:p w:rsidR="00D71F7F" w:rsidRPr="00D71F7F" w:rsidRDefault="00D71F7F" w:rsidP="00D71F7F">
      <w:pPr>
        <w:rPr>
          <w:rFonts w:ascii="Times New Roman" w:hAnsi="Times New Roman" w:cs="Times New Roman"/>
        </w:rPr>
      </w:pPr>
    </w:p>
    <w:sectPr w:rsidR="00D71F7F" w:rsidRPr="00D71F7F" w:rsidSect="00D71F7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D0309"/>
    <w:multiLevelType w:val="hybridMultilevel"/>
    <w:tmpl w:val="FF088FEE"/>
    <w:lvl w:ilvl="0" w:tplc="2B18A07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7F"/>
    <w:rsid w:val="00721717"/>
    <w:rsid w:val="00806A1E"/>
    <w:rsid w:val="00D12469"/>
    <w:rsid w:val="00D7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F7F"/>
    <w:pPr>
      <w:ind w:left="720"/>
      <w:contextualSpacing/>
    </w:pPr>
  </w:style>
  <w:style w:type="character" w:customStyle="1" w:styleId="2">
    <w:name w:val="Основний текст (2) + Курсив"/>
    <w:basedOn w:val="a0"/>
    <w:rsid w:val="00D124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F7F"/>
    <w:pPr>
      <w:ind w:left="720"/>
      <w:contextualSpacing/>
    </w:pPr>
  </w:style>
  <w:style w:type="character" w:customStyle="1" w:styleId="2">
    <w:name w:val="Основний текст (2) + Курсив"/>
    <w:basedOn w:val="a0"/>
    <w:rsid w:val="00D124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2417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2021-09-30T04:01:00Z</dcterms:created>
  <dcterms:modified xsi:type="dcterms:W3CDTF">2021-09-30T04:19:00Z</dcterms:modified>
</cp:coreProperties>
</file>