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1F" w:rsidRDefault="0007141F" w:rsidP="0007141F">
      <w:pPr>
        <w:ind w:left="4536" w:firstLine="0"/>
        <w:rPr>
          <w:b/>
          <w:i/>
        </w:rPr>
      </w:pPr>
      <w:r>
        <w:rPr>
          <w:b/>
          <w:i/>
        </w:rPr>
        <w:t xml:space="preserve">До </w:t>
      </w:r>
      <w:proofErr w:type="spellStart"/>
      <w:r w:rsidR="00066E05">
        <w:rPr>
          <w:b/>
          <w:i/>
        </w:rPr>
        <w:t>Октябрського</w:t>
      </w:r>
      <w:proofErr w:type="spellEnd"/>
      <w:r w:rsidR="00066E05">
        <w:rPr>
          <w:b/>
          <w:i/>
        </w:rPr>
        <w:t xml:space="preserve"> районного суду м. Полтави</w:t>
      </w:r>
    </w:p>
    <w:p w:rsidR="00927847" w:rsidRDefault="00927847" w:rsidP="0007141F">
      <w:pPr>
        <w:ind w:left="4536" w:firstLine="0"/>
        <w:rPr>
          <w:b/>
          <w:i/>
        </w:rPr>
      </w:pPr>
      <w:r>
        <w:rPr>
          <w:b/>
          <w:i/>
        </w:rPr>
        <w:t>(як до адміністративного суду)</w:t>
      </w:r>
    </w:p>
    <w:p w:rsidR="0007141F" w:rsidRDefault="00066E05" w:rsidP="0007141F">
      <w:pPr>
        <w:ind w:left="4536" w:firstLine="0"/>
      </w:pPr>
      <w:r>
        <w:t>вул. Навроцького, 5</w:t>
      </w:r>
      <w:r w:rsidR="0007141F">
        <w:t>, м. Полтава</w:t>
      </w:r>
    </w:p>
    <w:p w:rsidR="0007141F" w:rsidRDefault="0007141F" w:rsidP="0007141F">
      <w:pPr>
        <w:ind w:left="4536" w:firstLine="0"/>
      </w:pPr>
    </w:p>
    <w:p w:rsidR="0007141F" w:rsidRDefault="0007141F" w:rsidP="0007141F">
      <w:pPr>
        <w:ind w:left="2835" w:firstLine="0"/>
        <w:rPr>
          <w:i/>
        </w:rPr>
      </w:pPr>
      <w:r>
        <w:rPr>
          <w:b/>
          <w:i/>
        </w:rPr>
        <w:t xml:space="preserve">Позивач:            </w:t>
      </w:r>
      <w:r>
        <w:rPr>
          <w:i/>
        </w:rPr>
        <w:t xml:space="preserve">Фізична особа підприємець </w:t>
      </w:r>
    </w:p>
    <w:p w:rsidR="0007141F" w:rsidRDefault="0007141F" w:rsidP="0007141F">
      <w:pPr>
        <w:ind w:left="4536" w:firstLine="0"/>
        <w:rPr>
          <w:b/>
          <w:i/>
        </w:rPr>
      </w:pPr>
      <w:r>
        <w:rPr>
          <w:i/>
        </w:rPr>
        <w:t xml:space="preserve">Голота Леонід Андрійович </w:t>
      </w:r>
    </w:p>
    <w:p w:rsidR="001A0921" w:rsidRDefault="0007141F" w:rsidP="0007141F">
      <w:pPr>
        <w:ind w:left="4536" w:firstLine="0"/>
      </w:pPr>
      <w:r>
        <w:t>місцезнаходження: вул. Майдан Незалежності, 18а, кв. 3,</w:t>
      </w:r>
      <w:r w:rsidR="001A0921">
        <w:t xml:space="preserve"> м. Полтава,</w:t>
      </w:r>
    </w:p>
    <w:p w:rsidR="0007141F" w:rsidRDefault="0007141F" w:rsidP="0007141F">
      <w:pPr>
        <w:ind w:left="4536" w:firstLine="0"/>
      </w:pPr>
      <w:r>
        <w:t xml:space="preserve"> поштовий індекс: 36003,                  ідентифіка</w:t>
      </w:r>
      <w:r w:rsidR="007F4618">
        <w:t xml:space="preserve">ційний код: </w:t>
      </w:r>
      <w:r w:rsidR="00836869">
        <w:t>1784012494</w:t>
      </w:r>
    </w:p>
    <w:p w:rsidR="0007141F" w:rsidRDefault="0007141F" w:rsidP="0007141F">
      <w:pPr>
        <w:ind w:left="4536" w:firstLine="0"/>
      </w:pPr>
      <w:r>
        <w:t>тел. (0532) 50-94-02</w:t>
      </w:r>
    </w:p>
    <w:p w:rsidR="0007141F" w:rsidRDefault="0007141F" w:rsidP="0007141F">
      <w:pPr>
        <w:ind w:left="4536" w:firstLine="0"/>
      </w:pPr>
    </w:p>
    <w:p w:rsidR="0007141F" w:rsidRDefault="0007141F" w:rsidP="0007141F">
      <w:pPr>
        <w:ind w:left="4536" w:firstLine="0"/>
      </w:pPr>
    </w:p>
    <w:p w:rsidR="001A0921" w:rsidRDefault="0007141F" w:rsidP="001A0921">
      <w:pPr>
        <w:ind w:left="2835" w:firstLine="0"/>
        <w:rPr>
          <w:i/>
        </w:rPr>
      </w:pPr>
      <w:r>
        <w:rPr>
          <w:b/>
          <w:i/>
        </w:rPr>
        <w:t xml:space="preserve">Відповідач:        </w:t>
      </w:r>
      <w:r w:rsidR="001A0921">
        <w:rPr>
          <w:i/>
        </w:rPr>
        <w:t>Комунальне підприємство «</w:t>
      </w:r>
      <w:proofErr w:type="spellStart"/>
      <w:r w:rsidR="001A0921">
        <w:rPr>
          <w:i/>
        </w:rPr>
        <w:t>Полтава-сервіс</w:t>
      </w:r>
      <w:proofErr w:type="spellEnd"/>
      <w:r w:rsidR="001A0921">
        <w:rPr>
          <w:i/>
        </w:rPr>
        <w:t>»</w:t>
      </w:r>
    </w:p>
    <w:p w:rsidR="0007141F" w:rsidRDefault="001A0921" w:rsidP="001A0921">
      <w:pPr>
        <w:ind w:left="4536" w:firstLine="0"/>
      </w:pPr>
      <w:r>
        <w:rPr>
          <w:i/>
        </w:rPr>
        <w:t>Полтавської міської ради</w:t>
      </w:r>
    </w:p>
    <w:p w:rsidR="0007141F" w:rsidRDefault="0007141F" w:rsidP="0007141F">
      <w:pPr>
        <w:ind w:left="4536" w:firstLine="0"/>
      </w:pPr>
      <w:r>
        <w:t>місц</w:t>
      </w:r>
      <w:r w:rsidR="001A0921">
        <w:t>езнаходження: пров. Чайковського, 5, м. Полтава, поштовий індекс: 36002</w:t>
      </w:r>
      <w:r>
        <w:t>,</w:t>
      </w:r>
    </w:p>
    <w:p w:rsidR="0007141F" w:rsidRDefault="001A0921" w:rsidP="0007141F">
      <w:pPr>
        <w:ind w:left="4536" w:firstLine="0"/>
      </w:pPr>
      <w:r>
        <w:t xml:space="preserve">ідентифікаційний код: </w:t>
      </w:r>
      <w:r w:rsidR="00F76EC4" w:rsidRPr="00F76EC4">
        <w:t>30191518</w:t>
      </w:r>
      <w:r w:rsidR="0007141F">
        <w:t>,</w:t>
      </w:r>
    </w:p>
    <w:p w:rsidR="00F76EC4" w:rsidRDefault="00F76EC4" w:rsidP="0007141F">
      <w:pPr>
        <w:ind w:left="4536" w:firstLine="0"/>
      </w:pPr>
      <w:r>
        <w:t>Код ЄДРПОУ 30191518</w:t>
      </w:r>
    </w:p>
    <w:p w:rsidR="00F76EC4" w:rsidRDefault="00F76EC4" w:rsidP="0007141F">
      <w:pPr>
        <w:ind w:left="4536" w:firstLine="0"/>
      </w:pPr>
      <w:r>
        <w:t>р/</w:t>
      </w:r>
      <w:proofErr w:type="spellStart"/>
      <w:r>
        <w:t>р</w:t>
      </w:r>
      <w:proofErr w:type="spellEnd"/>
      <w:r>
        <w:t xml:space="preserve"> 2600210459, АБ «Полтава-Банк»,              МФО 331489</w:t>
      </w:r>
    </w:p>
    <w:p w:rsidR="0007141F" w:rsidRDefault="0007141F" w:rsidP="0007141F">
      <w:pPr>
        <w:ind w:left="4536" w:firstLine="0"/>
      </w:pPr>
      <w:r>
        <w:t>тел.</w:t>
      </w:r>
      <w:r w:rsidR="00F76EC4">
        <w:t>: (0532) 61-12-20</w:t>
      </w:r>
    </w:p>
    <w:p w:rsidR="0007141F" w:rsidRDefault="0007141F" w:rsidP="0007141F">
      <w:pPr>
        <w:ind w:left="4536" w:firstLine="0"/>
      </w:pPr>
    </w:p>
    <w:p w:rsidR="0007141F" w:rsidRDefault="0007141F" w:rsidP="0007141F">
      <w:pPr>
        <w:ind w:left="4536" w:firstLine="0"/>
      </w:pPr>
    </w:p>
    <w:p w:rsidR="0007141F" w:rsidRDefault="0007141F" w:rsidP="0007141F">
      <w:pPr>
        <w:ind w:left="4536" w:firstLine="0"/>
      </w:pPr>
    </w:p>
    <w:p w:rsidR="0007141F" w:rsidRDefault="0007141F" w:rsidP="0007141F">
      <w:pPr>
        <w:ind w:left="4536" w:firstLine="0"/>
      </w:pPr>
    </w:p>
    <w:p w:rsidR="0007141F" w:rsidRDefault="0007141F" w:rsidP="0007141F">
      <w:pPr>
        <w:ind w:firstLine="0"/>
        <w:jc w:val="center"/>
        <w:rPr>
          <w:b/>
          <w:i/>
        </w:rPr>
      </w:pPr>
      <w:r>
        <w:rPr>
          <w:b/>
          <w:i/>
        </w:rPr>
        <w:t>П О З О В Н А  З А Я В А</w:t>
      </w:r>
    </w:p>
    <w:p w:rsidR="00B471E7" w:rsidRDefault="0007141F" w:rsidP="0007141F">
      <w:pPr>
        <w:ind w:firstLine="0"/>
        <w:jc w:val="center"/>
        <w:rPr>
          <w:b/>
          <w:i/>
        </w:rPr>
      </w:pPr>
      <w:r>
        <w:rPr>
          <w:b/>
          <w:i/>
        </w:rPr>
        <w:t xml:space="preserve">про </w:t>
      </w:r>
      <w:r w:rsidR="00530CBE">
        <w:rPr>
          <w:b/>
          <w:i/>
        </w:rPr>
        <w:t>визнання бездіяльності неправомірною</w:t>
      </w:r>
      <w:r w:rsidR="00815080">
        <w:rPr>
          <w:b/>
          <w:i/>
        </w:rPr>
        <w:t>,</w:t>
      </w:r>
      <w:r w:rsidR="00C44889">
        <w:rPr>
          <w:b/>
          <w:i/>
        </w:rPr>
        <w:t xml:space="preserve"> </w:t>
      </w:r>
    </w:p>
    <w:p w:rsidR="0007141F" w:rsidRDefault="00C44889" w:rsidP="0007141F">
      <w:pPr>
        <w:ind w:firstLine="0"/>
        <w:jc w:val="center"/>
        <w:rPr>
          <w:b/>
          <w:i/>
        </w:rPr>
      </w:pPr>
      <w:r>
        <w:rPr>
          <w:b/>
          <w:i/>
        </w:rPr>
        <w:t>скасування рішення та</w:t>
      </w:r>
      <w:r w:rsidR="00815080">
        <w:rPr>
          <w:b/>
          <w:i/>
        </w:rPr>
        <w:t xml:space="preserve"> </w:t>
      </w:r>
      <w:r w:rsidR="003A797C">
        <w:rPr>
          <w:b/>
          <w:i/>
        </w:rPr>
        <w:t>зобов’язання вчинити дії</w:t>
      </w:r>
    </w:p>
    <w:p w:rsidR="003A797C" w:rsidRDefault="003A797C" w:rsidP="003A797C">
      <w:pPr>
        <w:ind w:firstLine="567"/>
        <w:jc w:val="both"/>
      </w:pPr>
    </w:p>
    <w:p w:rsidR="003A797C" w:rsidRDefault="003A797C" w:rsidP="003A797C">
      <w:pPr>
        <w:ind w:firstLine="567"/>
        <w:jc w:val="both"/>
      </w:pPr>
      <w:r>
        <w:t>Відповідно до</w:t>
      </w:r>
      <w:r w:rsidR="00B849ED">
        <w:t xml:space="preserve"> вимог</w:t>
      </w:r>
      <w:r>
        <w:t xml:space="preserve"> постанови Кабінету Міністрів України від 29 грудня 2003 року </w:t>
      </w:r>
      <w:r w:rsidR="00503814">
        <w:t xml:space="preserve">№ 2067 «Про затвердження Типових правил розміщення зовнішньої реклами» та </w:t>
      </w:r>
      <w:r w:rsidR="00074415">
        <w:t>прийнятих на основі неї рішенням Полтавської міської ради 13 сесії 5 скликання від 03.04.2007 року Правил розміщення зовнішньої реклами та спеціальних конструкцій для розміщення зовнішньої реклами в м. Полтаві</w:t>
      </w:r>
      <w:r w:rsidR="00FE38B9">
        <w:t xml:space="preserve"> (далі – Правила)</w:t>
      </w:r>
      <w:r w:rsidR="00BA29EF">
        <w:t>, а саме пункту 6,</w:t>
      </w:r>
      <w:r w:rsidR="00074415">
        <w:t xml:space="preserve"> мною</w:t>
      </w:r>
      <w:r w:rsidR="00B849ED">
        <w:t xml:space="preserve"> </w:t>
      </w:r>
      <w:r w:rsidR="00FE38B9">
        <w:t xml:space="preserve">ФОП Голотою Л. А. </w:t>
      </w:r>
      <w:r w:rsidR="00B849ED">
        <w:t>отримано дозвіл № 1131 на розміщення зовнішньої реклами</w:t>
      </w:r>
      <w:r w:rsidR="00BA29EF">
        <w:t xml:space="preserve"> </w:t>
      </w:r>
      <w:r w:rsidR="000C6BC6">
        <w:t xml:space="preserve">на огорожі будівлі </w:t>
      </w:r>
      <w:r w:rsidR="00BA29EF">
        <w:t>по вул. Жовтнева, 37 в м. Полтава</w:t>
      </w:r>
      <w:r w:rsidR="00B849ED">
        <w:t>, який виданий 28.01.2011 року на підставі рішення міськвиконкому від 15.12.2010 року № 444</w:t>
      </w:r>
      <w:r w:rsidR="005F0C0A">
        <w:t>.</w:t>
      </w:r>
    </w:p>
    <w:p w:rsidR="00165E91" w:rsidRPr="00165E91" w:rsidRDefault="00165E91" w:rsidP="00410545">
      <w:pPr>
        <w:ind w:firstLine="567"/>
        <w:jc w:val="both"/>
      </w:pPr>
      <w:r>
        <w:t>Так, д</w:t>
      </w:r>
      <w:r w:rsidRPr="00165E91">
        <w:t>ля одержання дозволу</w:t>
      </w:r>
      <w:r w:rsidR="00B761F3">
        <w:t>,</w:t>
      </w:r>
      <w:r w:rsidRPr="00165E91">
        <w:t xml:space="preserve"> </w:t>
      </w:r>
      <w:r>
        <w:t>я</w:t>
      </w:r>
      <w:r w:rsidR="00FE38B9">
        <w:t>,</w:t>
      </w:r>
      <w:r>
        <w:t xml:space="preserve"> як заявник</w:t>
      </w:r>
      <w:r w:rsidR="00FE38B9">
        <w:t>,</w:t>
      </w:r>
      <w:r>
        <w:t xml:space="preserve"> подав</w:t>
      </w:r>
      <w:r w:rsidRPr="00165E91">
        <w:t xml:space="preserve"> робочому органу</w:t>
      </w:r>
      <w:r w:rsidR="00FE38B9">
        <w:t xml:space="preserve"> (КП «Дизайн міського середовища»</w:t>
      </w:r>
      <w:r w:rsidR="00A54E12">
        <w:t>)</w:t>
      </w:r>
      <w:r w:rsidRPr="00165E91">
        <w:t xml:space="preserve"> заяву</w:t>
      </w:r>
      <w:r w:rsidR="00410545">
        <w:t xml:space="preserve"> про надання дозволу на 5 років</w:t>
      </w:r>
      <w:r w:rsidRPr="00165E91">
        <w:t xml:space="preserve"> за формою згідно з Додатком 1</w:t>
      </w:r>
      <w:r w:rsidR="00410545">
        <w:t xml:space="preserve"> Правил</w:t>
      </w:r>
      <w:r w:rsidR="00410545" w:rsidRPr="00410545">
        <w:t xml:space="preserve"> (пунктом 23 постанови Кабінету Міністрів України від 29 грудня 2003 року № 2067 «Про затвердження Типових правил розміщення зовнішньої реклами» д</w:t>
      </w:r>
      <w:r w:rsidR="00410545">
        <w:t>озвіл надається строком на п'ять років, якщо</w:t>
      </w:r>
      <w:r w:rsidR="00410545" w:rsidRPr="00410545">
        <w:t xml:space="preserve"> мен</w:t>
      </w:r>
      <w:r w:rsidR="00410545">
        <w:t xml:space="preserve">ший </w:t>
      </w:r>
      <w:r w:rsidR="00410545" w:rsidRPr="00410545">
        <w:t>строк не зазначено у заяві)</w:t>
      </w:r>
      <w:r w:rsidR="00410545">
        <w:t>.</w:t>
      </w:r>
    </w:p>
    <w:p w:rsidR="00E7023C" w:rsidRDefault="00E21F29" w:rsidP="00A54E12">
      <w:pPr>
        <w:ind w:firstLine="567"/>
        <w:jc w:val="both"/>
      </w:pPr>
      <w:r>
        <w:t>Комунальним підприємством «Дизайн міського середовища» прийнято рішення</w:t>
      </w:r>
      <w:r w:rsidR="00165E91" w:rsidRPr="00165E91">
        <w:t xml:space="preserve"> про встановлення </w:t>
      </w:r>
      <w:r>
        <w:t xml:space="preserve">за мною </w:t>
      </w:r>
      <w:r w:rsidR="00165E91" w:rsidRPr="00165E91">
        <w:t xml:space="preserve">пріоритету </w:t>
      </w:r>
      <w:r>
        <w:t>на місце розташування рекламного засобу та видано</w:t>
      </w:r>
      <w:r w:rsidR="00165E91" w:rsidRPr="00165E91">
        <w:t xml:space="preserve"> для оформлення два примірники дозво</w:t>
      </w:r>
      <w:r w:rsidR="00410545">
        <w:t xml:space="preserve">лу (бланки) за формою згідно з </w:t>
      </w:r>
      <w:r w:rsidR="00165E91" w:rsidRPr="00165E91">
        <w:t xml:space="preserve">Додатком 4 </w:t>
      </w:r>
      <w:r>
        <w:t>Правил та визначено</w:t>
      </w:r>
      <w:r w:rsidR="00165E91" w:rsidRPr="00165E91">
        <w:t xml:space="preserve"> заінтересовані органи (особи), з якими </w:t>
      </w:r>
      <w:r>
        <w:t xml:space="preserve">мені </w:t>
      </w:r>
      <w:r w:rsidR="00165E91" w:rsidRPr="00165E91">
        <w:t>необхідно їх погодити.</w:t>
      </w:r>
    </w:p>
    <w:p w:rsidR="00C4152A" w:rsidRDefault="00C4152A" w:rsidP="00C4152A">
      <w:pPr>
        <w:ind w:firstLine="567"/>
        <w:jc w:val="both"/>
      </w:pPr>
      <w:r>
        <w:t>Дозвіл погоджено</w:t>
      </w:r>
      <w:r w:rsidRPr="00C4152A">
        <w:t xml:space="preserve"> з власником місця </w:t>
      </w:r>
      <w:r>
        <w:t>розташування (огорожа по вул. Жовтнева, 37, м. Полтава) спеціальної конструкції – Управління житлово-комунального господарства</w:t>
      </w:r>
      <w:r w:rsidR="00464773">
        <w:t xml:space="preserve"> виконавчого комітету Полтавської міської ради і</w:t>
      </w:r>
      <w:r w:rsidRPr="00C4152A">
        <w:t xml:space="preserve"> Управлінням з питань містобудування та архітектури Полтавської міської ради.</w:t>
      </w:r>
    </w:p>
    <w:p w:rsidR="00165E91" w:rsidRPr="00165E91" w:rsidRDefault="00165E91" w:rsidP="00165E91">
      <w:pPr>
        <w:ind w:firstLine="567"/>
        <w:jc w:val="both"/>
      </w:pPr>
      <w:r w:rsidRPr="00165E91">
        <w:lastRenderedPageBreak/>
        <w:t xml:space="preserve">Протягом </w:t>
      </w:r>
      <w:r w:rsidR="00C4152A">
        <w:t>встановленого Правилами строку (3 місяці)</w:t>
      </w:r>
      <w:r w:rsidR="00A54E12">
        <w:t xml:space="preserve"> я оформив</w:t>
      </w:r>
      <w:r w:rsidRPr="00165E91">
        <w:t xml:space="preserve"> об</w:t>
      </w:r>
      <w:r w:rsidR="00A54E12">
        <w:t>идва примірники дозволу та подав</w:t>
      </w:r>
      <w:r w:rsidRPr="00165E91">
        <w:t xml:space="preserve"> їх робочому органу разом із супровід</w:t>
      </w:r>
      <w:r w:rsidR="00A54E12">
        <w:t>ним листом, в якому зазначив</w:t>
      </w:r>
      <w:r w:rsidRPr="00165E91">
        <w:t xml:space="preserve"> реєстраційний номер заяви.</w:t>
      </w:r>
    </w:p>
    <w:p w:rsidR="00165E91" w:rsidRPr="00165E91" w:rsidRDefault="00154934" w:rsidP="00165E91">
      <w:pPr>
        <w:ind w:firstLine="567"/>
        <w:jc w:val="both"/>
      </w:pPr>
      <w:r>
        <w:t>Також, після</w:t>
      </w:r>
      <w:r w:rsidR="00165E91" w:rsidRPr="00165E91">
        <w:t xml:space="preserve"> прийняття керівником робочого органу рішення про встановлення </w:t>
      </w:r>
      <w:r>
        <w:t xml:space="preserve">за мною </w:t>
      </w:r>
      <w:r w:rsidR="00165E91" w:rsidRPr="00165E91">
        <w:t>пріоритету на місце розташування рекламного засобу</w:t>
      </w:r>
      <w:r w:rsidR="000C6BC6">
        <w:t xml:space="preserve"> на огорожі будівлі по вул. Жовтневій, 37 в м. Полтаві</w:t>
      </w:r>
      <w:r w:rsidR="00B60D3B">
        <w:t>, яке перебуває</w:t>
      </w:r>
      <w:r w:rsidR="00165E91" w:rsidRPr="00165E91">
        <w:t xml:space="preserve"> в комунальній власності, </w:t>
      </w:r>
      <w:r w:rsidR="000C6BC6">
        <w:t>мною 27.10.2010 року укладено</w:t>
      </w:r>
      <w:r w:rsidR="00165E91" w:rsidRPr="00165E91">
        <w:t xml:space="preserve"> договір</w:t>
      </w:r>
      <w:r w:rsidR="000C6BC6">
        <w:t xml:space="preserve"> № 11</w:t>
      </w:r>
      <w:r w:rsidR="00165E91" w:rsidRPr="00165E91">
        <w:t xml:space="preserve"> на тимчасове користування цим місцем</w:t>
      </w:r>
      <w:r w:rsidR="007A056D">
        <w:t xml:space="preserve"> до 27.01.2011 року</w:t>
      </w:r>
      <w:r w:rsidR="00165E91" w:rsidRPr="00165E91">
        <w:t>.</w:t>
      </w:r>
      <w:r w:rsidR="007A056D">
        <w:t xml:space="preserve"> 28.01.2011 року між мною та КП «Дизайн міського середовища» укладено новий договір № 342 про надання в користування </w:t>
      </w:r>
      <w:r w:rsidR="003202AA">
        <w:t>огорожі</w:t>
      </w:r>
      <w:r w:rsidR="007A056D">
        <w:t xml:space="preserve"> по вул. Жовтневій, 37</w:t>
      </w:r>
      <w:r w:rsidR="00B60D3B">
        <w:t>, яка перебуває</w:t>
      </w:r>
      <w:r w:rsidR="007A056D">
        <w:t xml:space="preserve"> в комунальній власності</w:t>
      </w:r>
      <w:r w:rsidR="00B60D3B">
        <w:t xml:space="preserve"> до 28.01.2012 року.</w:t>
      </w:r>
      <w:r w:rsidR="00716643">
        <w:t xml:space="preserve"> Також,</w:t>
      </w:r>
      <w:r w:rsidR="00A62E0F">
        <w:t xml:space="preserve"> 1.06.2011 року</w:t>
      </w:r>
      <w:r w:rsidR="00716643">
        <w:t xml:space="preserve"> мною укладено «договір оренди на використання огорожі цегляної, що належить Полтавській обласній раді профспілок»</w:t>
      </w:r>
      <w:r w:rsidR="00A62E0F">
        <w:t>.</w:t>
      </w:r>
    </w:p>
    <w:p w:rsidR="00165E91" w:rsidRPr="00165E91" w:rsidRDefault="00A62E0F" w:rsidP="006D6A32">
      <w:pPr>
        <w:ind w:firstLine="567"/>
        <w:jc w:val="both"/>
      </w:pPr>
      <w:r>
        <w:t>Щ</w:t>
      </w:r>
      <w:r w:rsidR="00165E91" w:rsidRPr="00165E91">
        <w:t xml:space="preserve">омісяця </w:t>
      </w:r>
      <w:r>
        <w:t>я сплачував кошти</w:t>
      </w:r>
      <w:r w:rsidR="00165E91" w:rsidRPr="00165E91">
        <w:t xml:space="preserve"> за користування </w:t>
      </w:r>
      <w:r w:rsidR="00EA4D55">
        <w:t xml:space="preserve">зазначеним </w:t>
      </w:r>
      <w:r w:rsidR="00165E91" w:rsidRPr="00165E91">
        <w:t>місцем</w:t>
      </w:r>
      <w:r w:rsidR="00EA4D55">
        <w:t>.</w:t>
      </w:r>
    </w:p>
    <w:p w:rsidR="00165E91" w:rsidRDefault="006D6A32" w:rsidP="00165E91">
      <w:pPr>
        <w:ind w:firstLine="567"/>
        <w:jc w:val="both"/>
      </w:pPr>
      <w:r>
        <w:t>Відповідно до п. 6.3.1. р</w:t>
      </w:r>
      <w:r w:rsidR="00165E91" w:rsidRPr="00165E91">
        <w:t>обочий орган протягом не більш як п’ятнадцяти робочих днів з дати одержання належним чином оформлених двох примірників дозволу розглядає заяву, готує і подає виконавчому комітету Полтавської міської ради пропозиції та проект відповідного рішення.</w:t>
      </w:r>
    </w:p>
    <w:p w:rsidR="006D6A32" w:rsidRPr="00165E91" w:rsidRDefault="006D6A32" w:rsidP="00165E91">
      <w:pPr>
        <w:ind w:firstLine="567"/>
        <w:jc w:val="both"/>
      </w:pPr>
      <w:r>
        <w:t xml:space="preserve">Рішенням виконавчого комітету Полтавської міської ради № 444 від 15.12.2010 року мені надано дозвіл на тимчасове розміщення рекламних засобів, а саме настінний щит розміром 2,0 х 30,0 м.. </w:t>
      </w:r>
    </w:p>
    <w:p w:rsidR="00DC5445" w:rsidRDefault="001F0F67" w:rsidP="00165E91">
      <w:pPr>
        <w:ind w:firstLine="567"/>
        <w:jc w:val="both"/>
      </w:pPr>
      <w:r>
        <w:t xml:space="preserve">Начальник КП «Дизайн міського середовища» </w:t>
      </w:r>
      <w:proofErr w:type="spellStart"/>
      <w:r>
        <w:t>Торяник</w:t>
      </w:r>
      <w:proofErr w:type="spellEnd"/>
      <w:r>
        <w:t xml:space="preserve"> К. підписав</w:t>
      </w:r>
      <w:r w:rsidR="00165E91" w:rsidRPr="00165E91">
        <w:t xml:space="preserve"> обидв</w:t>
      </w:r>
      <w:r>
        <w:t>а примірники дозволу, скріпив їх печаткою</w:t>
      </w:r>
      <w:r w:rsidR="003202AA">
        <w:t xml:space="preserve"> та видав мені один примірник</w:t>
      </w:r>
      <w:r w:rsidR="00165E91" w:rsidRPr="00165E91">
        <w:t>.</w:t>
      </w:r>
    </w:p>
    <w:p w:rsidR="00817012" w:rsidRDefault="00817012" w:rsidP="00165E91">
      <w:pPr>
        <w:ind w:firstLine="567"/>
        <w:jc w:val="both"/>
      </w:pPr>
      <w:r>
        <w:t>Весь 2011 рік я користувався наданим мені місцем відповідно до дозволу. Ніяких</w:t>
      </w:r>
      <w:r w:rsidR="004646BF">
        <w:t xml:space="preserve"> претензій щодо користування та</w:t>
      </w:r>
      <w:r>
        <w:t xml:space="preserve"> порушення мною Правил на мою адресу не надходило</w:t>
      </w:r>
      <w:r w:rsidR="004646BF">
        <w:t>.</w:t>
      </w:r>
    </w:p>
    <w:p w:rsidR="004646BF" w:rsidRDefault="007356A4" w:rsidP="003F04F4">
      <w:pPr>
        <w:ind w:firstLine="567"/>
        <w:jc w:val="both"/>
      </w:pPr>
      <w:r>
        <w:t xml:space="preserve">Рішенням Полтавської міської ради </w:t>
      </w:r>
      <w:r w:rsidR="003F04F4">
        <w:t xml:space="preserve">від 7.09.2011 року </w:t>
      </w:r>
      <w:r w:rsidR="000764C7">
        <w:t>в</w:t>
      </w:r>
      <w:r w:rsidR="000764C7" w:rsidRPr="000764C7">
        <w:t>ідповідно до Постанови Кабінету міністрів України від 29 грудня 2003 р. № 2067 «Про затвердження Типових правил розміщення зовнішньої реклами», на підставі Закону України «Про рекламу», Закону України «Про місцеве самоврядування в України», враховуючи рішення позачергової сьомої сесії Полтавської міської ради «Про реорганізацію Комунального підприємства «Дизайн міського середовища» Полтавської міської ради» від 31.01.2011 р.</w:t>
      </w:r>
      <w:r w:rsidR="000764C7">
        <w:t xml:space="preserve"> </w:t>
      </w:r>
      <w:r w:rsidR="003F04F4">
        <w:t xml:space="preserve">внесено зміни в </w:t>
      </w:r>
      <w:r w:rsidR="003F04F4" w:rsidRPr="003F04F4">
        <w:t>Правил</w:t>
      </w:r>
      <w:r w:rsidR="003F04F4">
        <w:t>а</w:t>
      </w:r>
      <w:r w:rsidR="003F04F4" w:rsidRPr="003F04F4">
        <w:t xml:space="preserve"> </w:t>
      </w:r>
      <w:r w:rsidR="003F04F4" w:rsidRPr="000764C7">
        <w:t>та викладено в новій редакції як Порядок розміщення зовнішньої реклами та спеціальних конструкцій для розміщення зовнішньої реклами в м. Полтаві</w:t>
      </w:r>
      <w:r w:rsidR="000764C7">
        <w:t xml:space="preserve"> (далі-Порядок).</w:t>
      </w:r>
    </w:p>
    <w:p w:rsidR="00C6626F" w:rsidRPr="00C6626F" w:rsidRDefault="000B1EE1" w:rsidP="00C6626F">
      <w:pPr>
        <w:ind w:firstLine="567"/>
        <w:jc w:val="both"/>
      </w:pPr>
      <w:r w:rsidRPr="00C6626F">
        <w:t>Згідно</w:t>
      </w:r>
      <w:r w:rsidR="00C6626F" w:rsidRPr="00C6626F">
        <w:rPr>
          <w:rFonts w:eastAsia="Times New Roman"/>
          <w:sz w:val="28"/>
          <w:szCs w:val="28"/>
          <w:lang w:eastAsia="ru-RU"/>
        </w:rPr>
        <w:t xml:space="preserve"> </w:t>
      </w:r>
      <w:r w:rsidR="00C6626F">
        <w:rPr>
          <w:rFonts w:eastAsia="Times New Roman"/>
          <w:lang w:eastAsia="ru-RU"/>
        </w:rPr>
        <w:t xml:space="preserve">п. 6.4. Порядку </w:t>
      </w:r>
      <w:r w:rsidR="00C6626F">
        <w:t>с</w:t>
      </w:r>
      <w:r w:rsidR="00C6626F" w:rsidRPr="00C6626F">
        <w:t>трок дії дозволу продовжується на підставі заяви, яка подається робочому органу розповсюджувачем зовнішньої реклами у довільній формі не пізніше ніж за один місяць до закінчення строку дії дозволу.</w:t>
      </w:r>
    </w:p>
    <w:p w:rsidR="00C6626F" w:rsidRDefault="00C6626F" w:rsidP="00C6626F">
      <w:pPr>
        <w:ind w:firstLine="567"/>
        <w:jc w:val="both"/>
      </w:pPr>
      <w:r w:rsidRPr="00C6626F">
        <w:t>Продовження строку дії дозволу фіксується в журналі реєстрації з внесенням відповідних змін у дозвіл.</w:t>
      </w:r>
    </w:p>
    <w:p w:rsidR="00E00765" w:rsidRDefault="00E00765" w:rsidP="00C6626F">
      <w:pPr>
        <w:ind w:firstLine="567"/>
        <w:jc w:val="both"/>
      </w:pPr>
      <w:r>
        <w:t>Виконуючи цю вимогу Порядку, 30.11.2011 року вх. № 477 я звернувся до робочого органу – КП «</w:t>
      </w:r>
      <w:proofErr w:type="spellStart"/>
      <w:r>
        <w:t>Полтава-сервіс</w:t>
      </w:r>
      <w:proofErr w:type="spellEnd"/>
      <w:r>
        <w:t>»</w:t>
      </w:r>
      <w:r w:rsidR="00722F6E">
        <w:t xml:space="preserve"> ПМР</w:t>
      </w:r>
      <w:r>
        <w:t xml:space="preserve"> з заявою про продовження строку дії дозволу № 1131 на 4 роки, оскільки підпунктом 4.2. пункту 2 передбачено, що дозвіл надається строком на 5 років.</w:t>
      </w:r>
    </w:p>
    <w:p w:rsidR="00F41434" w:rsidRDefault="00755222" w:rsidP="00112671">
      <w:pPr>
        <w:ind w:firstLine="567"/>
        <w:jc w:val="both"/>
      </w:pPr>
      <w:r>
        <w:t>Але</w:t>
      </w:r>
      <w:r w:rsidR="00194405">
        <w:t xml:space="preserve"> КП «</w:t>
      </w:r>
      <w:proofErr w:type="spellStart"/>
      <w:r w:rsidR="00194405">
        <w:t>Полтава-сервіс</w:t>
      </w:r>
      <w:proofErr w:type="spellEnd"/>
      <w:r w:rsidR="00194405">
        <w:t>»</w:t>
      </w:r>
      <w:r w:rsidR="00722F6E">
        <w:t xml:space="preserve"> ПМР</w:t>
      </w:r>
      <w:r w:rsidR="00194405">
        <w:t xml:space="preserve"> не вчиняло ніяких дій щодо продовження строку дії дозволу. І тільки</w:t>
      </w:r>
      <w:r>
        <w:t xml:space="preserve"> </w:t>
      </w:r>
      <w:r w:rsidR="00F61F01">
        <w:t>на початку 2012</w:t>
      </w:r>
      <w:r>
        <w:t xml:space="preserve"> року мною отримано лист від 27.12.2011 р. </w:t>
      </w:r>
      <w:r w:rsidR="002E4643">
        <w:t xml:space="preserve">вих. № 1044 в якому зазначено, що нібито на огорожі по вул. Жовтневій, 37 в м. Полтаві «незаконно розташовано рекламний щит, який належить ФОП Голота Л. А.». «Незаконність» </w:t>
      </w:r>
      <w:r w:rsidR="00B761F3">
        <w:t>розміщення зовнішньої реклами мотивовано тим, що нібито термін дії дозволу закінчився 15.12.2011 року, хоча в дійсності його дія закінчилась 28.01.2012 року</w:t>
      </w:r>
      <w:r w:rsidR="006B7227">
        <w:t>, тобто мною майже за два місяці подано заяву про його продовження.</w:t>
      </w:r>
      <w:r w:rsidR="002054C7">
        <w:t xml:space="preserve"> Рішення виконкому Полтавської міської ради є лише підставою для надання дозволу і починається право на розміщення реклами згідно п. 4 Правил.</w:t>
      </w:r>
      <w:r w:rsidR="006B7227">
        <w:t xml:space="preserve"> </w:t>
      </w:r>
      <w:r w:rsidR="00112671">
        <w:t>Також, в листі зазначено, що ФОП Голота Л. А. «систематично порушує Порядок», хоча і це не відпов</w:t>
      </w:r>
      <w:r w:rsidR="009148CC">
        <w:t>ідає реаль</w:t>
      </w:r>
      <w:r w:rsidR="00F61F01">
        <w:t>ним обставинам справи, оскільки</w:t>
      </w:r>
      <w:r w:rsidR="00194405">
        <w:t xml:space="preserve"> </w:t>
      </w:r>
      <w:r w:rsidR="009148CC">
        <w:t>восени 2011 року мною було проведено косметичний ремонт та подано фото звіт робочому органу.</w:t>
      </w:r>
      <w:r w:rsidR="00605137">
        <w:t xml:space="preserve"> Необхідно зазначити, що рекламні щити</w:t>
      </w:r>
      <w:r w:rsidR="00D53761">
        <w:t xml:space="preserve"> на огорожі по вул. Жовтневій, 3</w:t>
      </w:r>
      <w:r w:rsidR="00605137">
        <w:t>7 в м. Полтаві</w:t>
      </w:r>
      <w:r w:rsidR="00D53761">
        <w:t xml:space="preserve"> розміщені з 2004 року та раніше належали ТОВ «</w:t>
      </w:r>
      <w:proofErr w:type="spellStart"/>
      <w:r w:rsidR="00D53761">
        <w:t>Легран</w:t>
      </w:r>
      <w:proofErr w:type="spellEnd"/>
      <w:r w:rsidR="00D53761">
        <w:t xml:space="preserve">». Ніяких претензій за всі роки вони ні в кого не </w:t>
      </w:r>
      <w:r w:rsidR="00D53761">
        <w:lastRenderedPageBreak/>
        <w:t>викликали.</w:t>
      </w:r>
      <w:r w:rsidR="00194405">
        <w:t xml:space="preserve"> Не відповідає дійсності і зазначення в листі, того, що представники обласної ради профспілок неодноразово звертались до робочого органу, щодо порушення мною Порядку</w:t>
      </w:r>
      <w:r w:rsidR="00712CDA">
        <w:t xml:space="preserve">. </w:t>
      </w:r>
    </w:p>
    <w:p w:rsidR="00AA7D4D" w:rsidRDefault="00AA7D4D" w:rsidP="00112671">
      <w:pPr>
        <w:ind w:firstLine="567"/>
        <w:jc w:val="both"/>
      </w:pPr>
      <w:r>
        <w:t>Необхідно додати, що згідно п. 8 Порядку дозвіл скасовується до закінчення строку його дії на підставі рішення виконавчого комітету Полтавської міської ради і перелік цих підстав є вичерпним.</w:t>
      </w:r>
    </w:p>
    <w:p w:rsidR="00165E91" w:rsidRDefault="00F41434" w:rsidP="00112671">
      <w:pPr>
        <w:ind w:firstLine="567"/>
        <w:jc w:val="both"/>
      </w:pPr>
      <w:r>
        <w:t>Аналогічний лист</w:t>
      </w:r>
      <w:r w:rsidR="009C6B89">
        <w:t xml:space="preserve"> </w:t>
      </w:r>
      <w:r w:rsidR="00317AC0" w:rsidRPr="00317AC0">
        <w:t>вих. № 96</w:t>
      </w:r>
      <w:r w:rsidR="00317AC0">
        <w:t xml:space="preserve"> </w:t>
      </w:r>
      <w:r w:rsidR="009C6B89">
        <w:t>від КП «</w:t>
      </w:r>
      <w:proofErr w:type="spellStart"/>
      <w:r w:rsidR="009C6B89">
        <w:t>Полтава-сервіс</w:t>
      </w:r>
      <w:proofErr w:type="spellEnd"/>
      <w:r w:rsidR="009C6B89">
        <w:t>»</w:t>
      </w:r>
      <w:r>
        <w:t xml:space="preserve"> </w:t>
      </w:r>
      <w:r w:rsidR="0031723F">
        <w:t xml:space="preserve">ПМР </w:t>
      </w:r>
      <w:r>
        <w:t>мн</w:t>
      </w:r>
      <w:r w:rsidR="009C6B89">
        <w:t>ою отримано 27 січня 2012 року,</w:t>
      </w:r>
      <w:r>
        <w:t xml:space="preserve"> в якому також перекручені реальні обставини і факти</w:t>
      </w:r>
      <w:r w:rsidR="00317AC0">
        <w:t xml:space="preserve"> на підставі яких КП «</w:t>
      </w:r>
      <w:proofErr w:type="spellStart"/>
      <w:r w:rsidR="00317AC0">
        <w:t>Полтава-сервіс</w:t>
      </w:r>
      <w:proofErr w:type="spellEnd"/>
      <w:r w:rsidR="00317AC0">
        <w:t>»</w:t>
      </w:r>
      <w:r w:rsidR="0031723F">
        <w:t xml:space="preserve"> ПМР</w:t>
      </w:r>
      <w:r w:rsidR="00BF2814">
        <w:t xml:space="preserve">, порушуючи вимоги </w:t>
      </w:r>
      <w:proofErr w:type="spellStart"/>
      <w:r w:rsidR="00BF2814">
        <w:t>п.п</w:t>
      </w:r>
      <w:proofErr w:type="spellEnd"/>
      <w:r w:rsidR="00BF2814">
        <w:t>. 6.4. Порядку,</w:t>
      </w:r>
      <w:r w:rsidR="00317AC0">
        <w:t xml:space="preserve"> вважає продовження дії дозволу № 1131 недоцільним. </w:t>
      </w:r>
      <w:r w:rsidR="00712CDA">
        <w:t xml:space="preserve">  </w:t>
      </w:r>
    </w:p>
    <w:p w:rsidR="0098207E" w:rsidRDefault="0098207E" w:rsidP="00112671">
      <w:pPr>
        <w:ind w:firstLine="567"/>
        <w:jc w:val="both"/>
      </w:pPr>
      <w:r>
        <w:t xml:space="preserve">На зазначені листи Позивачем надані вмотивовані відповіді, але ніяких </w:t>
      </w:r>
      <w:r w:rsidR="001C79E0">
        <w:t xml:space="preserve">конкретних </w:t>
      </w:r>
      <w:r>
        <w:t xml:space="preserve">дій щодо продовження </w:t>
      </w:r>
      <w:r w:rsidR="001C79E0">
        <w:t xml:space="preserve">або скасування </w:t>
      </w:r>
      <w:r>
        <w:t>строк</w:t>
      </w:r>
      <w:r w:rsidR="00E55A07">
        <w:t>у дії дозволу так і не здійснено</w:t>
      </w:r>
      <w:r>
        <w:t xml:space="preserve"> по сьогоднішній день.</w:t>
      </w:r>
    </w:p>
    <w:p w:rsidR="00440591" w:rsidRDefault="00440591" w:rsidP="00440591">
      <w:pPr>
        <w:ind w:firstLine="567"/>
        <w:jc w:val="both"/>
      </w:pPr>
      <w:r>
        <w:t xml:space="preserve">Згідно </w:t>
      </w:r>
      <w:proofErr w:type="spellStart"/>
      <w:r>
        <w:t>п.п</w:t>
      </w:r>
      <w:proofErr w:type="spellEnd"/>
      <w:r>
        <w:t>. 3.3. Порядку д</w:t>
      </w:r>
      <w:r w:rsidRPr="00440591">
        <w:t>о повно</w:t>
      </w:r>
      <w:r>
        <w:t xml:space="preserve">важень робочого органу належать </w:t>
      </w:r>
      <w:r w:rsidRPr="00440591">
        <w:t>розгляд заяв розповсюджувачів зовнішньої реклами на надання дозволу, внесення змін у дозвіл, переоформлення дозволу</w:t>
      </w:r>
      <w:r>
        <w:t xml:space="preserve"> та </w:t>
      </w:r>
      <w:r w:rsidRPr="00440591">
        <w:rPr>
          <w:i/>
        </w:rPr>
        <w:t>продовження строку його дії.</w:t>
      </w:r>
    </w:p>
    <w:p w:rsidR="00AA7D4D" w:rsidRDefault="00BC031C" w:rsidP="00112671">
      <w:pPr>
        <w:ind w:firstLine="567"/>
        <w:jc w:val="both"/>
      </w:pPr>
      <w:r w:rsidRPr="00BC031C">
        <w:t xml:space="preserve"> Оскільки зазначеним листом було вирішено питання по суті поданого позивачем звернення, то </w:t>
      </w:r>
      <w:r>
        <w:t>вважаю</w:t>
      </w:r>
      <w:r w:rsidRPr="00BC031C">
        <w:t xml:space="preserve"> лист </w:t>
      </w:r>
      <w:r>
        <w:t>заступника директора КП «</w:t>
      </w:r>
      <w:proofErr w:type="spellStart"/>
      <w:r>
        <w:t>Полтава-сервіс</w:t>
      </w:r>
      <w:proofErr w:type="spellEnd"/>
      <w:r>
        <w:t>»</w:t>
      </w:r>
      <w:r w:rsidR="005312DD">
        <w:t xml:space="preserve"> ПМР</w:t>
      </w:r>
      <w:r w:rsidRPr="00BC031C">
        <w:t xml:space="preserve"> </w:t>
      </w:r>
      <w:proofErr w:type="spellStart"/>
      <w:r w:rsidR="005312DD">
        <w:t>Шевельова</w:t>
      </w:r>
      <w:proofErr w:type="spellEnd"/>
      <w:r w:rsidR="005312DD">
        <w:t xml:space="preserve"> М. та директора КП «</w:t>
      </w:r>
      <w:proofErr w:type="spellStart"/>
      <w:r w:rsidR="005312DD">
        <w:t>Полтава-сервіс</w:t>
      </w:r>
      <w:proofErr w:type="spellEnd"/>
      <w:r w:rsidR="005312DD">
        <w:t xml:space="preserve">» ПМР </w:t>
      </w:r>
      <w:proofErr w:type="spellStart"/>
      <w:r w:rsidR="005312DD">
        <w:t>Пантюха</w:t>
      </w:r>
      <w:proofErr w:type="spellEnd"/>
      <w:r w:rsidR="005312DD">
        <w:t xml:space="preserve"> Ю. вих. № 96 від 13.01.2012</w:t>
      </w:r>
      <w:r w:rsidRPr="00BC031C">
        <w:t xml:space="preserve"> року не інакше як рішенням органу місцевого самоврядування.</w:t>
      </w:r>
    </w:p>
    <w:p w:rsidR="00643CAF" w:rsidRDefault="00643CAF" w:rsidP="00112671">
      <w:pPr>
        <w:ind w:firstLine="567"/>
        <w:jc w:val="both"/>
      </w:pPr>
      <w:r>
        <w:t>Підпунктом 6.4. Порядку встановлено, що відмова у продовженні строку дії дозволу може бути оскаржена у порядку, встановленому законодавством.</w:t>
      </w:r>
    </w:p>
    <w:p w:rsidR="00722F6E" w:rsidRPr="00E97FC4" w:rsidRDefault="00722F6E" w:rsidP="00C1448F">
      <w:pPr>
        <w:jc w:val="both"/>
      </w:pPr>
      <w:r>
        <w:t>В</w:t>
      </w:r>
      <w:r w:rsidRPr="00E97FC4">
        <w:t>раховуючи вищевикладене</w:t>
      </w:r>
      <w:r>
        <w:t>,</w:t>
      </w:r>
      <w:r w:rsidRPr="00E97FC4">
        <w:t xml:space="preserve"> основні конституційні засади судочинства, принцип верховенства права, виходячи з фактичних обставин справи, природи дійсних правовідносин між сторонами у даному спорі та чинного законодавства України, </w:t>
      </w:r>
      <w:r w:rsidR="00A10F5F">
        <w:t>а саме</w:t>
      </w:r>
      <w:r w:rsidR="00643CAF">
        <w:t xml:space="preserve"> ст. 16 Закону України «</w:t>
      </w:r>
      <w:r w:rsidR="00643CAF" w:rsidRPr="00643CAF">
        <w:t>Про рекламу»</w:t>
      </w:r>
      <w:r w:rsidR="00643CAF">
        <w:t xml:space="preserve">, </w:t>
      </w:r>
      <w:r w:rsidR="006B7C21" w:rsidRPr="006B7C21">
        <w:t>п. 13 ст. 30 Закону України «Про місцеве самоврядування в Україні»</w:t>
      </w:r>
      <w:r w:rsidR="006B7C21">
        <w:t xml:space="preserve">, </w:t>
      </w:r>
      <w:r w:rsidR="006B7C21" w:rsidRPr="006B7C21">
        <w:t>п. 29 Постанови КМУ від 29.12.2003 року №</w:t>
      </w:r>
      <w:r w:rsidR="00597716">
        <w:t xml:space="preserve"> </w:t>
      </w:r>
      <w:r w:rsidR="006B7C21" w:rsidRPr="006B7C21">
        <w:t>2067 «Про затвердження Типових правил розміщення зовнішньої реклами»</w:t>
      </w:r>
      <w:r w:rsidR="006B7C21">
        <w:t xml:space="preserve">, </w:t>
      </w:r>
      <w:r w:rsidR="00C1448F">
        <w:t>рішення Полтавської міської ради від 07.09.2011 року Про внесення змін та доповнень до рішення тринадцятої сесії Полтавської міської ради п’ятого скликання від 03.04.2007 р. «Про порядок розміщення зовнішньої реклами та спеціальних конструкцій для розміщення зовнішньої реклами в м. Полтаві»,</w:t>
      </w:r>
      <w:r w:rsidR="00C221AE">
        <w:t xml:space="preserve"> ст.ст. 6, 7, 17, 18, 19</w:t>
      </w:r>
      <w:r w:rsidR="00C124C1">
        <w:t>, 21, 94 Кодексу адміністративного судочинства України,</w:t>
      </w:r>
      <w:r w:rsidR="00C1448F">
        <w:t xml:space="preserve"> - </w:t>
      </w:r>
    </w:p>
    <w:p w:rsidR="0031723F" w:rsidRDefault="0031723F" w:rsidP="0031723F">
      <w:pPr>
        <w:ind w:firstLine="0"/>
        <w:jc w:val="center"/>
      </w:pPr>
    </w:p>
    <w:p w:rsidR="0031723F" w:rsidRPr="0031723F" w:rsidRDefault="0031723F" w:rsidP="0031723F">
      <w:pPr>
        <w:ind w:firstLine="0"/>
        <w:jc w:val="center"/>
        <w:rPr>
          <w:b/>
          <w:i/>
        </w:rPr>
      </w:pPr>
      <w:r w:rsidRPr="0031723F">
        <w:rPr>
          <w:b/>
          <w:i/>
        </w:rPr>
        <w:t>П Р О Ш У :</w:t>
      </w:r>
    </w:p>
    <w:p w:rsidR="0031723F" w:rsidRDefault="0031723F" w:rsidP="0031723F">
      <w:pPr>
        <w:ind w:firstLine="0"/>
        <w:jc w:val="center"/>
      </w:pPr>
    </w:p>
    <w:p w:rsidR="00C1448F" w:rsidRDefault="008E4461" w:rsidP="0031723F">
      <w:pPr>
        <w:pStyle w:val="a5"/>
        <w:numPr>
          <w:ilvl w:val="0"/>
          <w:numId w:val="3"/>
        </w:numPr>
        <w:ind w:left="426"/>
        <w:jc w:val="both"/>
      </w:pPr>
      <w:r>
        <w:t>Визнати бездіяльність Комунального підприємства «</w:t>
      </w:r>
      <w:proofErr w:type="spellStart"/>
      <w:r>
        <w:t>Полтава-сервіс</w:t>
      </w:r>
      <w:proofErr w:type="spellEnd"/>
      <w:r>
        <w:t>» Полтавсь</w:t>
      </w:r>
      <w:r w:rsidR="00A10F5F">
        <w:t>к</w:t>
      </w:r>
      <w:r>
        <w:t xml:space="preserve">ої міської ради </w:t>
      </w:r>
      <w:r w:rsidRPr="008E4461">
        <w:t>(м. Полтава, пров. Чайковського, 5, код ЄДРПОУ 30191518)</w:t>
      </w:r>
      <w:r>
        <w:t xml:space="preserve">, щодо </w:t>
      </w:r>
      <w:proofErr w:type="spellStart"/>
      <w:r>
        <w:t>непродовження</w:t>
      </w:r>
      <w:proofErr w:type="spellEnd"/>
      <w:r>
        <w:t xml:space="preserve"> строку дії дозволу </w:t>
      </w:r>
      <w:r w:rsidRPr="008E4461">
        <w:t>№ 1131 на розміщення зовнішньої реклами по вул. Жовтневій, 37 в м. Полтаві</w:t>
      </w:r>
      <w:r>
        <w:t xml:space="preserve"> незаконною.</w:t>
      </w:r>
    </w:p>
    <w:p w:rsidR="00C44889" w:rsidRDefault="00597716" w:rsidP="0031723F">
      <w:pPr>
        <w:pStyle w:val="a5"/>
        <w:numPr>
          <w:ilvl w:val="0"/>
          <w:numId w:val="3"/>
        </w:numPr>
        <w:ind w:left="426"/>
        <w:jc w:val="both"/>
      </w:pPr>
      <w:r>
        <w:t>Визнати незаконним та скасувати</w:t>
      </w:r>
      <w:r w:rsidR="00C44889">
        <w:t xml:space="preserve"> рішення </w:t>
      </w:r>
      <w:r w:rsidR="00A961D4">
        <w:t>(</w:t>
      </w:r>
      <w:r w:rsidR="00A961D4" w:rsidRPr="00A961D4">
        <w:t>лист заступника директора КП «</w:t>
      </w:r>
      <w:proofErr w:type="spellStart"/>
      <w:r w:rsidR="00A961D4" w:rsidRPr="00A961D4">
        <w:t>Полтава-сервіс</w:t>
      </w:r>
      <w:proofErr w:type="spellEnd"/>
      <w:r w:rsidR="00A961D4" w:rsidRPr="00A961D4">
        <w:t xml:space="preserve">» ПМР </w:t>
      </w:r>
      <w:proofErr w:type="spellStart"/>
      <w:r w:rsidR="00A961D4" w:rsidRPr="00A961D4">
        <w:t>Шевельова</w:t>
      </w:r>
      <w:proofErr w:type="spellEnd"/>
      <w:r w:rsidR="00A961D4" w:rsidRPr="00A961D4">
        <w:t xml:space="preserve"> М. та директора КП «</w:t>
      </w:r>
      <w:proofErr w:type="spellStart"/>
      <w:r w:rsidR="00A961D4" w:rsidRPr="00A961D4">
        <w:t>Полтава-сервіс</w:t>
      </w:r>
      <w:proofErr w:type="spellEnd"/>
      <w:r w:rsidR="00A961D4" w:rsidRPr="00A961D4">
        <w:t xml:space="preserve">» ПМР </w:t>
      </w:r>
      <w:proofErr w:type="spellStart"/>
      <w:r w:rsidR="00A961D4" w:rsidRPr="00A961D4">
        <w:t>Пантюха</w:t>
      </w:r>
      <w:proofErr w:type="spellEnd"/>
      <w:r w:rsidR="00A961D4" w:rsidRPr="00A961D4">
        <w:t xml:space="preserve"> Ю. вих. № 96 від 13.01.2012 року</w:t>
      </w:r>
      <w:r w:rsidR="00A961D4">
        <w:t xml:space="preserve">) </w:t>
      </w:r>
      <w:r w:rsidR="00B77CB3" w:rsidRPr="00B77CB3">
        <w:t>Комунального підприємства «</w:t>
      </w:r>
      <w:proofErr w:type="spellStart"/>
      <w:r w:rsidR="00B77CB3" w:rsidRPr="00B77CB3">
        <w:t>Полтава-сервіс</w:t>
      </w:r>
      <w:proofErr w:type="spellEnd"/>
      <w:r w:rsidR="00B77CB3" w:rsidRPr="00B77CB3">
        <w:t>» Полтавсь</w:t>
      </w:r>
      <w:r w:rsidR="00A10F5F">
        <w:t>к</w:t>
      </w:r>
      <w:r w:rsidR="00B77CB3" w:rsidRPr="00B77CB3">
        <w:t>ої міської ради</w:t>
      </w:r>
      <w:r w:rsidR="00B77CB3">
        <w:t>, щодо недоцільності продов</w:t>
      </w:r>
      <w:r w:rsidR="00A961D4">
        <w:t xml:space="preserve">ження строку дії дозволу № 1131 </w:t>
      </w:r>
      <w:r w:rsidR="00A961D4" w:rsidRPr="00A961D4">
        <w:t>на розміщення зовнішньої реклами по вул. Жовтневій, 37 в м. Полтаві</w:t>
      </w:r>
      <w:r w:rsidR="00A961D4">
        <w:t>.</w:t>
      </w:r>
    </w:p>
    <w:p w:rsidR="00FB1723" w:rsidRDefault="00722F6E" w:rsidP="0031723F">
      <w:pPr>
        <w:pStyle w:val="a5"/>
        <w:numPr>
          <w:ilvl w:val="0"/>
          <w:numId w:val="3"/>
        </w:numPr>
        <w:ind w:left="426"/>
        <w:jc w:val="both"/>
      </w:pPr>
      <w:r>
        <w:t>Зобов</w:t>
      </w:r>
      <w:r w:rsidRPr="00E97FC4">
        <w:t xml:space="preserve">’язати Комунальне підприємство </w:t>
      </w:r>
      <w:r w:rsidR="0031723F">
        <w:t>«</w:t>
      </w:r>
      <w:proofErr w:type="spellStart"/>
      <w:r w:rsidR="0031723F">
        <w:t>Полтава-сервіс</w:t>
      </w:r>
      <w:proofErr w:type="spellEnd"/>
      <w:r w:rsidR="0031723F">
        <w:t>» Полтавської міської ради</w:t>
      </w:r>
      <w:r w:rsidRPr="00E97FC4">
        <w:t xml:space="preserve"> вчинити необхідні дії для </w:t>
      </w:r>
      <w:r w:rsidR="0031723F">
        <w:t>продовження строку дії дозволу № 1131 на розміщення</w:t>
      </w:r>
      <w:r w:rsidR="00A568D4">
        <w:t xml:space="preserve"> зовнішньої реклами по вул. Жовтневій, 37 в м. Полтаві</w:t>
      </w:r>
      <w:r w:rsidRPr="00E97FC4">
        <w:t xml:space="preserve"> </w:t>
      </w:r>
      <w:r w:rsidR="00A568D4">
        <w:t>виданого фізичній особі підприємцю Голоті Леоніду Андрійовичу</w:t>
      </w:r>
      <w:r w:rsidR="008E4461">
        <w:t xml:space="preserve"> </w:t>
      </w:r>
      <w:r w:rsidR="008E4461" w:rsidRPr="008E4461">
        <w:t xml:space="preserve">(м. Полтава, вул. Жовтнева, 54,  к. 311, код ЄДРПОУ 24832202) </w:t>
      </w:r>
      <w:r w:rsidR="00A568D4">
        <w:t xml:space="preserve"> на підстав рішення міськвико</w:t>
      </w:r>
      <w:r w:rsidR="007D22F6">
        <w:t xml:space="preserve">нкому від 15.12.2010 року № 444 за його заявою про продовження строку дії дозволу вих. № 8 від 21.11.2011 року </w:t>
      </w:r>
      <w:r w:rsidR="003E4588">
        <w:t xml:space="preserve">та </w:t>
      </w:r>
      <w:r w:rsidR="007D22F6">
        <w:t>вх. № 477 від 30.11.2011 р..</w:t>
      </w:r>
    </w:p>
    <w:p w:rsidR="00A31595" w:rsidRPr="00F22358" w:rsidRDefault="00FB1723" w:rsidP="00F22358">
      <w:pPr>
        <w:pStyle w:val="a5"/>
        <w:numPr>
          <w:ilvl w:val="0"/>
          <w:numId w:val="3"/>
        </w:numPr>
        <w:ind w:left="426"/>
        <w:jc w:val="both"/>
      </w:pPr>
      <w:r>
        <w:t xml:space="preserve">Стягнути з Відповідача </w:t>
      </w:r>
      <w:r w:rsidR="00104F2C">
        <w:t xml:space="preserve">на користь ФОП Голоти Леоніда Андрійовича </w:t>
      </w:r>
      <w:r>
        <w:t>понесені судові витрати у вигляді судового збору в розмірі</w:t>
      </w:r>
      <w:r w:rsidR="008E4461">
        <w:t xml:space="preserve"> 32,19</w:t>
      </w:r>
      <w:r>
        <w:t xml:space="preserve"> грн. сплаченого при подачі позову.</w:t>
      </w:r>
      <w:bookmarkStart w:id="0" w:name="_GoBack"/>
      <w:bookmarkEnd w:id="0"/>
    </w:p>
    <w:p w:rsidR="00A31595" w:rsidRDefault="00A31595" w:rsidP="00FB1723">
      <w:pPr>
        <w:ind w:left="66" w:firstLine="0"/>
        <w:jc w:val="both"/>
        <w:rPr>
          <w:b/>
        </w:rPr>
      </w:pPr>
    </w:p>
    <w:p w:rsidR="00FB1723" w:rsidRPr="001F123D" w:rsidRDefault="00FB1723" w:rsidP="00FB1723">
      <w:pPr>
        <w:ind w:left="66" w:firstLine="0"/>
        <w:jc w:val="both"/>
        <w:rPr>
          <w:b/>
        </w:rPr>
      </w:pPr>
      <w:r w:rsidRPr="001F123D">
        <w:rPr>
          <w:b/>
        </w:rPr>
        <w:lastRenderedPageBreak/>
        <w:t xml:space="preserve">Додатки в копіях: </w:t>
      </w:r>
    </w:p>
    <w:p w:rsidR="00FB1723" w:rsidRDefault="00FB1723" w:rsidP="00FB1723">
      <w:pPr>
        <w:ind w:left="66" w:firstLine="0"/>
        <w:jc w:val="both"/>
      </w:pPr>
    </w:p>
    <w:p w:rsidR="00722F6E" w:rsidRDefault="00FB1723" w:rsidP="00FB1723">
      <w:pPr>
        <w:pStyle w:val="a5"/>
        <w:numPr>
          <w:ilvl w:val="0"/>
          <w:numId w:val="4"/>
        </w:numPr>
        <w:jc w:val="both"/>
      </w:pPr>
      <w:r>
        <w:t>Договір № 11 від 27.10.2010 року пріоритету на місця, які перебувають у комунальній власності, для розташування спеціальних конструкцій</w:t>
      </w:r>
      <w:r w:rsidR="003D56A0">
        <w:t xml:space="preserve"> з додатком</w:t>
      </w:r>
      <w:r>
        <w:t>.</w:t>
      </w:r>
      <w:r w:rsidR="00722F6E" w:rsidRPr="00E97FC4">
        <w:t> </w:t>
      </w:r>
    </w:p>
    <w:p w:rsidR="00DF2F7B" w:rsidRDefault="00DF2F7B" w:rsidP="00FB1723">
      <w:pPr>
        <w:pStyle w:val="a5"/>
        <w:numPr>
          <w:ilvl w:val="0"/>
          <w:numId w:val="4"/>
        </w:numPr>
        <w:jc w:val="both"/>
      </w:pPr>
      <w:r>
        <w:t>Витяг з рішення виконавчого комітету Полтавської міської ради ві</w:t>
      </w:r>
      <w:r w:rsidR="003D56A0">
        <w:t>д 15.12.2010 року № 444</w:t>
      </w:r>
      <w:r>
        <w:t>.</w:t>
      </w:r>
    </w:p>
    <w:p w:rsidR="00DF2F7B" w:rsidRDefault="00DF2F7B" w:rsidP="00FB1723">
      <w:pPr>
        <w:pStyle w:val="a5"/>
        <w:numPr>
          <w:ilvl w:val="0"/>
          <w:numId w:val="4"/>
        </w:numPr>
        <w:jc w:val="both"/>
      </w:pPr>
      <w:r>
        <w:t>Дозвіл № 1131 від 28.01.2011 року на розміщ</w:t>
      </w:r>
      <w:r w:rsidR="003D56A0">
        <w:t>ення зовнішньої реклами</w:t>
      </w:r>
      <w:r>
        <w:t>.</w:t>
      </w:r>
    </w:p>
    <w:p w:rsidR="00C4560E" w:rsidRDefault="00DF2F7B" w:rsidP="00FB1723">
      <w:pPr>
        <w:pStyle w:val="a5"/>
        <w:numPr>
          <w:ilvl w:val="0"/>
          <w:numId w:val="4"/>
        </w:numPr>
        <w:jc w:val="both"/>
      </w:pPr>
      <w:r>
        <w:t>Типовий договір № 342 від 28.01.2011 року про надання в користування місць, які перебувають у комунальній власності, для розташування спеціальних конструкцій</w:t>
      </w:r>
      <w:r w:rsidR="003D56A0">
        <w:t>.</w:t>
      </w:r>
    </w:p>
    <w:p w:rsidR="00C4560E" w:rsidRDefault="00C4560E" w:rsidP="00FB1723">
      <w:pPr>
        <w:pStyle w:val="a5"/>
        <w:numPr>
          <w:ilvl w:val="0"/>
          <w:numId w:val="4"/>
        </w:numPr>
        <w:jc w:val="both"/>
      </w:pPr>
      <w:r>
        <w:t>Договір оренди від 01.06.2011 року на використання огорожі цегляної, що належить Полтавській об</w:t>
      </w:r>
      <w:r w:rsidR="003D56A0">
        <w:t>ласній раді профспілок</w:t>
      </w:r>
      <w:r>
        <w:t>.</w:t>
      </w:r>
    </w:p>
    <w:p w:rsidR="00C4560E" w:rsidRDefault="006265A1" w:rsidP="00FB1723">
      <w:pPr>
        <w:pStyle w:val="a5"/>
        <w:numPr>
          <w:ilvl w:val="0"/>
          <w:numId w:val="4"/>
        </w:numPr>
        <w:jc w:val="both"/>
      </w:pPr>
      <w:r>
        <w:t>Заява про продовження строку дії дозволу № 1131 вх. № 447 від 30.11.2011 р..</w:t>
      </w:r>
    </w:p>
    <w:p w:rsidR="00C4560E" w:rsidRDefault="00C4560E" w:rsidP="00FB1723">
      <w:pPr>
        <w:pStyle w:val="a5"/>
        <w:numPr>
          <w:ilvl w:val="0"/>
          <w:numId w:val="4"/>
        </w:numPr>
        <w:jc w:val="both"/>
      </w:pPr>
      <w:r>
        <w:t>Лист вих. № 1044 від 27.12.2011 р. КП «</w:t>
      </w:r>
      <w:proofErr w:type="spellStart"/>
      <w:r>
        <w:t>Полтава-сервіс</w:t>
      </w:r>
      <w:proofErr w:type="spellEnd"/>
      <w:r>
        <w:t>» ПМР.</w:t>
      </w:r>
    </w:p>
    <w:p w:rsidR="00C4560E" w:rsidRDefault="00C4560E" w:rsidP="00C4560E">
      <w:pPr>
        <w:pStyle w:val="a5"/>
        <w:numPr>
          <w:ilvl w:val="0"/>
          <w:numId w:val="4"/>
        </w:numPr>
        <w:jc w:val="both"/>
      </w:pPr>
      <w:r>
        <w:t>Лист вих. № 96 від 25.01.2012 р. КП «</w:t>
      </w:r>
      <w:proofErr w:type="spellStart"/>
      <w:r>
        <w:t>Полтава-сервіс</w:t>
      </w:r>
      <w:proofErr w:type="spellEnd"/>
      <w:r>
        <w:t>» ПМР</w:t>
      </w:r>
      <w:r w:rsidR="00B12E24">
        <w:t xml:space="preserve"> та конверт</w:t>
      </w:r>
      <w:r>
        <w:t>.</w:t>
      </w:r>
    </w:p>
    <w:p w:rsidR="00DF2F7B" w:rsidRDefault="00F8248B" w:rsidP="00FB1723">
      <w:pPr>
        <w:pStyle w:val="a5"/>
        <w:numPr>
          <w:ilvl w:val="0"/>
          <w:numId w:val="4"/>
        </w:numPr>
        <w:jc w:val="both"/>
      </w:pPr>
      <w:r>
        <w:t>Два листа-відповіді від 19.01.2012 р.</w:t>
      </w:r>
      <w:r w:rsidR="00AB0259">
        <w:t xml:space="preserve"> та 25.01.2012 р.</w:t>
      </w:r>
      <w:r w:rsidR="00B12E24">
        <w:t xml:space="preserve"> </w:t>
      </w:r>
      <w:r w:rsidR="00B12E24" w:rsidRPr="00B12E24">
        <w:t>та повідомлення пр</w:t>
      </w:r>
      <w:r w:rsidR="00B12E24">
        <w:t>о їх</w:t>
      </w:r>
      <w:r w:rsidR="00B12E24" w:rsidRPr="00B12E24">
        <w:t xml:space="preserve"> отримання</w:t>
      </w:r>
      <w:r>
        <w:t>.</w:t>
      </w:r>
    </w:p>
    <w:p w:rsidR="00F8248B" w:rsidRDefault="00F8248B" w:rsidP="00FB1723">
      <w:pPr>
        <w:pStyle w:val="a5"/>
        <w:numPr>
          <w:ilvl w:val="0"/>
          <w:numId w:val="4"/>
        </w:numPr>
        <w:jc w:val="both"/>
      </w:pPr>
      <w:r>
        <w:t>Лист вих. № 35/012 від 24.01.2012 р. Полтавської обласної ради Професійних спілок</w:t>
      </w:r>
      <w:r w:rsidR="00B439AA">
        <w:t xml:space="preserve"> та конверт</w:t>
      </w:r>
      <w:r>
        <w:t>.</w:t>
      </w:r>
    </w:p>
    <w:p w:rsidR="00F8248B" w:rsidRDefault="00104F2C" w:rsidP="00FB1723">
      <w:pPr>
        <w:pStyle w:val="a5"/>
        <w:numPr>
          <w:ilvl w:val="0"/>
          <w:numId w:val="4"/>
        </w:numPr>
        <w:jc w:val="both"/>
      </w:pPr>
      <w:r>
        <w:t>Лист-відповідь вих. № 4 від 30.01.2012 року.</w:t>
      </w:r>
    </w:p>
    <w:p w:rsidR="00410545" w:rsidRDefault="00410545" w:rsidP="00FB1723">
      <w:pPr>
        <w:pStyle w:val="a5"/>
        <w:numPr>
          <w:ilvl w:val="0"/>
          <w:numId w:val="4"/>
        </w:numPr>
        <w:jc w:val="both"/>
      </w:pPr>
      <w:r>
        <w:t>Лист директору КП «</w:t>
      </w:r>
      <w:proofErr w:type="spellStart"/>
      <w:r>
        <w:t>Полтава-сервіс</w:t>
      </w:r>
      <w:proofErr w:type="spellEnd"/>
      <w:r>
        <w:t>» ПМР від 25.01.2012 р.</w:t>
      </w:r>
      <w:r w:rsidR="001C20C5" w:rsidRPr="001C20C5">
        <w:t xml:space="preserve"> та повідомлення про його отримання</w:t>
      </w:r>
      <w:r w:rsidR="001C20C5">
        <w:t>.</w:t>
      </w:r>
    </w:p>
    <w:p w:rsidR="00177F12" w:rsidRDefault="00177F12" w:rsidP="00FB1723">
      <w:pPr>
        <w:pStyle w:val="a5"/>
        <w:numPr>
          <w:ilvl w:val="0"/>
          <w:numId w:val="4"/>
        </w:numPr>
        <w:jc w:val="both"/>
      </w:pPr>
      <w:r>
        <w:t>Квитанція про сплату судового збору.</w:t>
      </w:r>
    </w:p>
    <w:p w:rsidR="00177F12" w:rsidRDefault="00C221AE" w:rsidP="00FB1723">
      <w:pPr>
        <w:pStyle w:val="a5"/>
        <w:numPr>
          <w:ilvl w:val="0"/>
          <w:numId w:val="4"/>
        </w:numPr>
        <w:jc w:val="both"/>
      </w:pPr>
      <w:r>
        <w:t>Копія позовної заяви з додатками для відповідача.</w:t>
      </w:r>
    </w:p>
    <w:p w:rsidR="001F123D" w:rsidRDefault="001F123D" w:rsidP="001F123D">
      <w:pPr>
        <w:ind w:left="66" w:firstLine="0"/>
        <w:jc w:val="both"/>
      </w:pPr>
    </w:p>
    <w:p w:rsidR="001F123D" w:rsidRDefault="001F123D" w:rsidP="001F123D">
      <w:pPr>
        <w:ind w:left="66" w:firstLine="0"/>
        <w:jc w:val="both"/>
      </w:pPr>
    </w:p>
    <w:p w:rsidR="001F123D" w:rsidRDefault="001F123D" w:rsidP="001F123D">
      <w:pPr>
        <w:ind w:left="66" w:firstLine="0"/>
        <w:jc w:val="both"/>
      </w:pPr>
    </w:p>
    <w:p w:rsidR="001F123D" w:rsidRDefault="001F123D" w:rsidP="001F123D">
      <w:pPr>
        <w:ind w:left="66" w:firstLine="0"/>
        <w:jc w:val="both"/>
      </w:pPr>
    </w:p>
    <w:p w:rsidR="001F123D" w:rsidRDefault="001F123D" w:rsidP="001F123D">
      <w:pPr>
        <w:ind w:left="66" w:firstLine="0"/>
        <w:jc w:val="both"/>
      </w:pPr>
      <w:r>
        <w:t>_____________________ 2012 року                               _________________ Л. А. Голота</w:t>
      </w:r>
    </w:p>
    <w:p w:rsidR="00194405" w:rsidRDefault="00194405" w:rsidP="0031723F">
      <w:pPr>
        <w:ind w:left="426" w:firstLine="567"/>
        <w:jc w:val="both"/>
      </w:pPr>
    </w:p>
    <w:p w:rsidR="00194405" w:rsidRPr="00C6626F" w:rsidRDefault="00194405" w:rsidP="00112671">
      <w:pPr>
        <w:ind w:firstLine="567"/>
        <w:jc w:val="both"/>
      </w:pPr>
    </w:p>
    <w:p w:rsidR="00165E91" w:rsidRPr="00C6626F" w:rsidRDefault="00165E91" w:rsidP="00165E91">
      <w:pPr>
        <w:ind w:firstLine="567"/>
        <w:jc w:val="both"/>
      </w:pPr>
    </w:p>
    <w:p w:rsidR="00165E91" w:rsidRPr="00165E91" w:rsidRDefault="00165E91" w:rsidP="00165E91">
      <w:pPr>
        <w:ind w:firstLine="567"/>
        <w:jc w:val="both"/>
        <w:rPr>
          <w:b/>
          <w:i/>
        </w:rPr>
      </w:pPr>
    </w:p>
    <w:p w:rsidR="00165E91" w:rsidRPr="003A797C" w:rsidRDefault="00165E91" w:rsidP="003A797C">
      <w:pPr>
        <w:ind w:firstLine="567"/>
        <w:jc w:val="both"/>
      </w:pPr>
    </w:p>
    <w:p w:rsidR="00CA0D63" w:rsidRDefault="00CA0D63"/>
    <w:sectPr w:rsidR="00CA0D63">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61" w:rsidRDefault="00F50261" w:rsidP="00F22358">
      <w:r>
        <w:separator/>
      </w:r>
    </w:p>
  </w:endnote>
  <w:endnote w:type="continuationSeparator" w:id="0">
    <w:p w:rsidR="00F50261" w:rsidRDefault="00F50261" w:rsidP="00F2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504704"/>
      <w:docPartObj>
        <w:docPartGallery w:val="Page Numbers (Bottom of Page)"/>
        <w:docPartUnique/>
      </w:docPartObj>
    </w:sdtPr>
    <w:sdtContent>
      <w:p w:rsidR="00F22358" w:rsidRDefault="00F22358">
        <w:pPr>
          <w:pStyle w:val="aa"/>
          <w:jc w:val="center"/>
        </w:pPr>
        <w:r>
          <w:fldChar w:fldCharType="begin"/>
        </w:r>
        <w:r>
          <w:instrText>PAGE   \* MERGEFORMAT</w:instrText>
        </w:r>
        <w:r>
          <w:fldChar w:fldCharType="separate"/>
        </w:r>
        <w:r w:rsidRPr="00F22358">
          <w:rPr>
            <w:noProof/>
            <w:lang w:val="ru-RU"/>
          </w:rPr>
          <w:t>4</w:t>
        </w:r>
        <w:r>
          <w:fldChar w:fldCharType="end"/>
        </w:r>
      </w:p>
    </w:sdtContent>
  </w:sdt>
  <w:p w:rsidR="00F22358" w:rsidRDefault="00F2235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61" w:rsidRDefault="00F50261" w:rsidP="00F22358">
      <w:r>
        <w:separator/>
      </w:r>
    </w:p>
  </w:footnote>
  <w:footnote w:type="continuationSeparator" w:id="0">
    <w:p w:rsidR="00F50261" w:rsidRDefault="00F50261" w:rsidP="00F22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B3FC9"/>
    <w:multiLevelType w:val="hybridMultilevel"/>
    <w:tmpl w:val="7E1EC0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311956AE"/>
    <w:multiLevelType w:val="hybridMultilevel"/>
    <w:tmpl w:val="79E85B50"/>
    <w:lvl w:ilvl="0" w:tplc="0E3C6A96">
      <w:start w:val="1"/>
      <w:numFmt w:val="decimal"/>
      <w:lvlText w:val="%1."/>
      <w:lvlJc w:val="left"/>
      <w:pPr>
        <w:tabs>
          <w:tab w:val="num" w:pos="360"/>
        </w:tabs>
        <w:ind w:left="360" w:hanging="360"/>
      </w:pPr>
      <w:rPr>
        <w:rFonts w:hint="default"/>
      </w:rPr>
    </w:lvl>
    <w:lvl w:ilvl="1" w:tplc="60728FBA">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67560DA9"/>
    <w:multiLevelType w:val="hybridMultilevel"/>
    <w:tmpl w:val="81A61F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A092256"/>
    <w:multiLevelType w:val="hybridMultilevel"/>
    <w:tmpl w:val="CEA8C09A"/>
    <w:lvl w:ilvl="0" w:tplc="187ED832">
      <w:start w:val="1"/>
      <w:numFmt w:val="decimal"/>
      <w:lvlText w:val="%1."/>
      <w:lvlJc w:val="left"/>
      <w:pPr>
        <w:ind w:left="426" w:hanging="360"/>
      </w:pPr>
      <w:rPr>
        <w:rFonts w:hint="default"/>
      </w:rPr>
    </w:lvl>
    <w:lvl w:ilvl="1" w:tplc="04220019" w:tentative="1">
      <w:start w:val="1"/>
      <w:numFmt w:val="lowerLetter"/>
      <w:lvlText w:val="%2."/>
      <w:lvlJc w:val="left"/>
      <w:pPr>
        <w:ind w:left="1146" w:hanging="360"/>
      </w:pPr>
    </w:lvl>
    <w:lvl w:ilvl="2" w:tplc="0422001B" w:tentative="1">
      <w:start w:val="1"/>
      <w:numFmt w:val="lowerRoman"/>
      <w:lvlText w:val="%3."/>
      <w:lvlJc w:val="right"/>
      <w:pPr>
        <w:ind w:left="1866" w:hanging="180"/>
      </w:pPr>
    </w:lvl>
    <w:lvl w:ilvl="3" w:tplc="0422000F" w:tentative="1">
      <w:start w:val="1"/>
      <w:numFmt w:val="decimal"/>
      <w:lvlText w:val="%4."/>
      <w:lvlJc w:val="left"/>
      <w:pPr>
        <w:ind w:left="2586" w:hanging="360"/>
      </w:pPr>
    </w:lvl>
    <w:lvl w:ilvl="4" w:tplc="04220019" w:tentative="1">
      <w:start w:val="1"/>
      <w:numFmt w:val="lowerLetter"/>
      <w:lvlText w:val="%5."/>
      <w:lvlJc w:val="left"/>
      <w:pPr>
        <w:ind w:left="3306" w:hanging="360"/>
      </w:pPr>
    </w:lvl>
    <w:lvl w:ilvl="5" w:tplc="0422001B" w:tentative="1">
      <w:start w:val="1"/>
      <w:numFmt w:val="lowerRoman"/>
      <w:lvlText w:val="%6."/>
      <w:lvlJc w:val="right"/>
      <w:pPr>
        <w:ind w:left="4026" w:hanging="180"/>
      </w:pPr>
    </w:lvl>
    <w:lvl w:ilvl="6" w:tplc="0422000F" w:tentative="1">
      <w:start w:val="1"/>
      <w:numFmt w:val="decimal"/>
      <w:lvlText w:val="%7."/>
      <w:lvlJc w:val="left"/>
      <w:pPr>
        <w:ind w:left="4746" w:hanging="360"/>
      </w:pPr>
    </w:lvl>
    <w:lvl w:ilvl="7" w:tplc="04220019" w:tentative="1">
      <w:start w:val="1"/>
      <w:numFmt w:val="lowerLetter"/>
      <w:lvlText w:val="%8."/>
      <w:lvlJc w:val="left"/>
      <w:pPr>
        <w:ind w:left="5466" w:hanging="360"/>
      </w:pPr>
    </w:lvl>
    <w:lvl w:ilvl="8" w:tplc="0422001B" w:tentative="1">
      <w:start w:val="1"/>
      <w:numFmt w:val="lowerRoman"/>
      <w:lvlText w:val="%9."/>
      <w:lvlJc w:val="right"/>
      <w:pPr>
        <w:ind w:left="618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1F"/>
    <w:rsid w:val="00066E05"/>
    <w:rsid w:val="0007141F"/>
    <w:rsid w:val="00074415"/>
    <w:rsid w:val="000764C7"/>
    <w:rsid w:val="000B1EE1"/>
    <w:rsid w:val="000C6BC6"/>
    <w:rsid w:val="00104F2C"/>
    <w:rsid w:val="00112671"/>
    <w:rsid w:val="00154934"/>
    <w:rsid w:val="001553B2"/>
    <w:rsid w:val="00165E91"/>
    <w:rsid w:val="00177F12"/>
    <w:rsid w:val="00194405"/>
    <w:rsid w:val="001A0921"/>
    <w:rsid w:val="001C20C5"/>
    <w:rsid w:val="001C79E0"/>
    <w:rsid w:val="001F0F67"/>
    <w:rsid w:val="001F123D"/>
    <w:rsid w:val="002054C7"/>
    <w:rsid w:val="002E4643"/>
    <w:rsid w:val="0031723F"/>
    <w:rsid w:val="00317AC0"/>
    <w:rsid w:val="003202AA"/>
    <w:rsid w:val="003A797C"/>
    <w:rsid w:val="003D56A0"/>
    <w:rsid w:val="003E4588"/>
    <w:rsid w:val="003F04F4"/>
    <w:rsid w:val="00410545"/>
    <w:rsid w:val="00417089"/>
    <w:rsid w:val="00440591"/>
    <w:rsid w:val="004646BF"/>
    <w:rsid w:val="00464773"/>
    <w:rsid w:val="00497920"/>
    <w:rsid w:val="00503814"/>
    <w:rsid w:val="00530CBE"/>
    <w:rsid w:val="005312DD"/>
    <w:rsid w:val="00597716"/>
    <w:rsid w:val="005F0C0A"/>
    <w:rsid w:val="00605137"/>
    <w:rsid w:val="006265A1"/>
    <w:rsid w:val="00643CAF"/>
    <w:rsid w:val="00647F6F"/>
    <w:rsid w:val="006B7227"/>
    <w:rsid w:val="006B7C21"/>
    <w:rsid w:val="006D0CD9"/>
    <w:rsid w:val="006D6A32"/>
    <w:rsid w:val="006F37A9"/>
    <w:rsid w:val="00712CDA"/>
    <w:rsid w:val="00716643"/>
    <w:rsid w:val="00722F6E"/>
    <w:rsid w:val="007356A4"/>
    <w:rsid w:val="00755222"/>
    <w:rsid w:val="007A056D"/>
    <w:rsid w:val="007D22F6"/>
    <w:rsid w:val="007F4618"/>
    <w:rsid w:val="00815080"/>
    <w:rsid w:val="00817012"/>
    <w:rsid w:val="00836869"/>
    <w:rsid w:val="008E4461"/>
    <w:rsid w:val="009148CC"/>
    <w:rsid w:val="00927847"/>
    <w:rsid w:val="009418B9"/>
    <w:rsid w:val="0098207E"/>
    <w:rsid w:val="00990E62"/>
    <w:rsid w:val="009C6B89"/>
    <w:rsid w:val="009E0FC0"/>
    <w:rsid w:val="00A10F5F"/>
    <w:rsid w:val="00A31595"/>
    <w:rsid w:val="00A54E12"/>
    <w:rsid w:val="00A568D4"/>
    <w:rsid w:val="00A62E0F"/>
    <w:rsid w:val="00A961D4"/>
    <w:rsid w:val="00AA7D4D"/>
    <w:rsid w:val="00AB0259"/>
    <w:rsid w:val="00B12E24"/>
    <w:rsid w:val="00B439AA"/>
    <w:rsid w:val="00B471E7"/>
    <w:rsid w:val="00B60D3B"/>
    <w:rsid w:val="00B761F3"/>
    <w:rsid w:val="00B77CB3"/>
    <w:rsid w:val="00B849ED"/>
    <w:rsid w:val="00BA29EF"/>
    <w:rsid w:val="00BC031C"/>
    <w:rsid w:val="00BF2814"/>
    <w:rsid w:val="00C124C1"/>
    <w:rsid w:val="00C1448F"/>
    <w:rsid w:val="00C221AE"/>
    <w:rsid w:val="00C4152A"/>
    <w:rsid w:val="00C44889"/>
    <w:rsid w:val="00C4560E"/>
    <w:rsid w:val="00C6626F"/>
    <w:rsid w:val="00CA0D63"/>
    <w:rsid w:val="00D53761"/>
    <w:rsid w:val="00DB5F3E"/>
    <w:rsid w:val="00DC5445"/>
    <w:rsid w:val="00DF2F7B"/>
    <w:rsid w:val="00E00765"/>
    <w:rsid w:val="00E21F29"/>
    <w:rsid w:val="00E55A07"/>
    <w:rsid w:val="00E7023C"/>
    <w:rsid w:val="00EA4D55"/>
    <w:rsid w:val="00F22358"/>
    <w:rsid w:val="00F41434"/>
    <w:rsid w:val="00F50261"/>
    <w:rsid w:val="00F61F01"/>
    <w:rsid w:val="00F76EC4"/>
    <w:rsid w:val="00F8248B"/>
    <w:rsid w:val="00FB1723"/>
    <w:rsid w:val="00FE38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uk-UA"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41F"/>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165E91"/>
    <w:pPr>
      <w:spacing w:after="120"/>
      <w:ind w:left="283"/>
    </w:pPr>
  </w:style>
  <w:style w:type="character" w:customStyle="1" w:styleId="a4">
    <w:name w:val="Основной текст с отступом Знак"/>
    <w:basedOn w:val="a0"/>
    <w:link w:val="a3"/>
    <w:uiPriority w:val="99"/>
    <w:semiHidden/>
    <w:rsid w:val="00165E91"/>
    <w:rPr>
      <w:rFonts w:eastAsia="Calibri"/>
    </w:rPr>
  </w:style>
  <w:style w:type="paragraph" w:styleId="a5">
    <w:name w:val="List Paragraph"/>
    <w:basedOn w:val="a"/>
    <w:uiPriority w:val="34"/>
    <w:qFormat/>
    <w:rsid w:val="0031723F"/>
    <w:pPr>
      <w:ind w:left="720"/>
      <w:contextualSpacing/>
    </w:pPr>
  </w:style>
  <w:style w:type="paragraph" w:styleId="HTML">
    <w:name w:val="HTML Preformatted"/>
    <w:basedOn w:val="a"/>
    <w:link w:val="HTML0"/>
    <w:uiPriority w:val="99"/>
    <w:semiHidden/>
    <w:unhideWhenUsed/>
    <w:rsid w:val="00410545"/>
    <w:rPr>
      <w:rFonts w:ascii="Consolas" w:hAnsi="Consolas"/>
      <w:sz w:val="20"/>
      <w:szCs w:val="20"/>
    </w:rPr>
  </w:style>
  <w:style w:type="character" w:customStyle="1" w:styleId="HTML0">
    <w:name w:val="Стандартный HTML Знак"/>
    <w:basedOn w:val="a0"/>
    <w:link w:val="HTML"/>
    <w:uiPriority w:val="99"/>
    <w:semiHidden/>
    <w:rsid w:val="00410545"/>
    <w:rPr>
      <w:rFonts w:ascii="Consolas" w:eastAsia="Calibri" w:hAnsi="Consolas"/>
      <w:sz w:val="20"/>
      <w:szCs w:val="20"/>
    </w:rPr>
  </w:style>
  <w:style w:type="paragraph" w:styleId="a6">
    <w:name w:val="Balloon Text"/>
    <w:basedOn w:val="a"/>
    <w:link w:val="a7"/>
    <w:uiPriority w:val="99"/>
    <w:semiHidden/>
    <w:unhideWhenUsed/>
    <w:rsid w:val="00927847"/>
    <w:rPr>
      <w:rFonts w:ascii="Tahoma" w:hAnsi="Tahoma" w:cs="Tahoma"/>
      <w:sz w:val="16"/>
      <w:szCs w:val="16"/>
    </w:rPr>
  </w:style>
  <w:style w:type="character" w:customStyle="1" w:styleId="a7">
    <w:name w:val="Текст выноски Знак"/>
    <w:basedOn w:val="a0"/>
    <w:link w:val="a6"/>
    <w:uiPriority w:val="99"/>
    <w:semiHidden/>
    <w:rsid w:val="00927847"/>
    <w:rPr>
      <w:rFonts w:ascii="Tahoma" w:eastAsia="Calibri" w:hAnsi="Tahoma" w:cs="Tahoma"/>
      <w:sz w:val="16"/>
      <w:szCs w:val="16"/>
    </w:rPr>
  </w:style>
  <w:style w:type="paragraph" w:styleId="a8">
    <w:name w:val="header"/>
    <w:basedOn w:val="a"/>
    <w:link w:val="a9"/>
    <w:uiPriority w:val="99"/>
    <w:unhideWhenUsed/>
    <w:rsid w:val="00F22358"/>
    <w:pPr>
      <w:tabs>
        <w:tab w:val="center" w:pos="4819"/>
        <w:tab w:val="right" w:pos="9639"/>
      </w:tabs>
    </w:pPr>
  </w:style>
  <w:style w:type="character" w:customStyle="1" w:styleId="a9">
    <w:name w:val="Верхний колонтитул Знак"/>
    <w:basedOn w:val="a0"/>
    <w:link w:val="a8"/>
    <w:uiPriority w:val="99"/>
    <w:rsid w:val="00F22358"/>
    <w:rPr>
      <w:rFonts w:eastAsia="Calibri"/>
    </w:rPr>
  </w:style>
  <w:style w:type="paragraph" w:styleId="aa">
    <w:name w:val="footer"/>
    <w:basedOn w:val="a"/>
    <w:link w:val="ab"/>
    <w:uiPriority w:val="99"/>
    <w:unhideWhenUsed/>
    <w:rsid w:val="00F22358"/>
    <w:pPr>
      <w:tabs>
        <w:tab w:val="center" w:pos="4819"/>
        <w:tab w:val="right" w:pos="9639"/>
      </w:tabs>
    </w:pPr>
  </w:style>
  <w:style w:type="character" w:customStyle="1" w:styleId="ab">
    <w:name w:val="Нижний колонтитул Знак"/>
    <w:basedOn w:val="a0"/>
    <w:link w:val="aa"/>
    <w:uiPriority w:val="99"/>
    <w:rsid w:val="00F22358"/>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uk-UA"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41F"/>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165E91"/>
    <w:pPr>
      <w:spacing w:after="120"/>
      <w:ind w:left="283"/>
    </w:pPr>
  </w:style>
  <w:style w:type="character" w:customStyle="1" w:styleId="a4">
    <w:name w:val="Основной текст с отступом Знак"/>
    <w:basedOn w:val="a0"/>
    <w:link w:val="a3"/>
    <w:uiPriority w:val="99"/>
    <w:semiHidden/>
    <w:rsid w:val="00165E91"/>
    <w:rPr>
      <w:rFonts w:eastAsia="Calibri"/>
    </w:rPr>
  </w:style>
  <w:style w:type="paragraph" w:styleId="a5">
    <w:name w:val="List Paragraph"/>
    <w:basedOn w:val="a"/>
    <w:uiPriority w:val="34"/>
    <w:qFormat/>
    <w:rsid w:val="0031723F"/>
    <w:pPr>
      <w:ind w:left="720"/>
      <w:contextualSpacing/>
    </w:pPr>
  </w:style>
  <w:style w:type="paragraph" w:styleId="HTML">
    <w:name w:val="HTML Preformatted"/>
    <w:basedOn w:val="a"/>
    <w:link w:val="HTML0"/>
    <w:uiPriority w:val="99"/>
    <w:semiHidden/>
    <w:unhideWhenUsed/>
    <w:rsid w:val="00410545"/>
    <w:rPr>
      <w:rFonts w:ascii="Consolas" w:hAnsi="Consolas"/>
      <w:sz w:val="20"/>
      <w:szCs w:val="20"/>
    </w:rPr>
  </w:style>
  <w:style w:type="character" w:customStyle="1" w:styleId="HTML0">
    <w:name w:val="Стандартный HTML Знак"/>
    <w:basedOn w:val="a0"/>
    <w:link w:val="HTML"/>
    <w:uiPriority w:val="99"/>
    <w:semiHidden/>
    <w:rsid w:val="00410545"/>
    <w:rPr>
      <w:rFonts w:ascii="Consolas" w:eastAsia="Calibri" w:hAnsi="Consolas"/>
      <w:sz w:val="20"/>
      <w:szCs w:val="20"/>
    </w:rPr>
  </w:style>
  <w:style w:type="paragraph" w:styleId="a6">
    <w:name w:val="Balloon Text"/>
    <w:basedOn w:val="a"/>
    <w:link w:val="a7"/>
    <w:uiPriority w:val="99"/>
    <w:semiHidden/>
    <w:unhideWhenUsed/>
    <w:rsid w:val="00927847"/>
    <w:rPr>
      <w:rFonts w:ascii="Tahoma" w:hAnsi="Tahoma" w:cs="Tahoma"/>
      <w:sz w:val="16"/>
      <w:szCs w:val="16"/>
    </w:rPr>
  </w:style>
  <w:style w:type="character" w:customStyle="1" w:styleId="a7">
    <w:name w:val="Текст выноски Знак"/>
    <w:basedOn w:val="a0"/>
    <w:link w:val="a6"/>
    <w:uiPriority w:val="99"/>
    <w:semiHidden/>
    <w:rsid w:val="00927847"/>
    <w:rPr>
      <w:rFonts w:ascii="Tahoma" w:eastAsia="Calibri" w:hAnsi="Tahoma" w:cs="Tahoma"/>
      <w:sz w:val="16"/>
      <w:szCs w:val="16"/>
    </w:rPr>
  </w:style>
  <w:style w:type="paragraph" w:styleId="a8">
    <w:name w:val="header"/>
    <w:basedOn w:val="a"/>
    <w:link w:val="a9"/>
    <w:uiPriority w:val="99"/>
    <w:unhideWhenUsed/>
    <w:rsid w:val="00F22358"/>
    <w:pPr>
      <w:tabs>
        <w:tab w:val="center" w:pos="4819"/>
        <w:tab w:val="right" w:pos="9639"/>
      </w:tabs>
    </w:pPr>
  </w:style>
  <w:style w:type="character" w:customStyle="1" w:styleId="a9">
    <w:name w:val="Верхний колонтитул Знак"/>
    <w:basedOn w:val="a0"/>
    <w:link w:val="a8"/>
    <w:uiPriority w:val="99"/>
    <w:rsid w:val="00F22358"/>
    <w:rPr>
      <w:rFonts w:eastAsia="Calibri"/>
    </w:rPr>
  </w:style>
  <w:style w:type="paragraph" w:styleId="aa">
    <w:name w:val="footer"/>
    <w:basedOn w:val="a"/>
    <w:link w:val="ab"/>
    <w:uiPriority w:val="99"/>
    <w:unhideWhenUsed/>
    <w:rsid w:val="00F22358"/>
    <w:pPr>
      <w:tabs>
        <w:tab w:val="center" w:pos="4819"/>
        <w:tab w:val="right" w:pos="9639"/>
      </w:tabs>
    </w:pPr>
  </w:style>
  <w:style w:type="character" w:customStyle="1" w:styleId="ab">
    <w:name w:val="Нижний колонтитул Знак"/>
    <w:basedOn w:val="a0"/>
    <w:link w:val="aa"/>
    <w:uiPriority w:val="99"/>
    <w:rsid w:val="00F2235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68814">
      <w:bodyDiv w:val="1"/>
      <w:marLeft w:val="0"/>
      <w:marRight w:val="0"/>
      <w:marTop w:val="0"/>
      <w:marBottom w:val="0"/>
      <w:divBdr>
        <w:top w:val="none" w:sz="0" w:space="0" w:color="auto"/>
        <w:left w:val="none" w:sz="0" w:space="0" w:color="auto"/>
        <w:bottom w:val="none" w:sz="0" w:space="0" w:color="auto"/>
        <w:right w:val="none" w:sz="0" w:space="0" w:color="auto"/>
      </w:divBdr>
    </w:div>
    <w:div w:id="19107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8891E-5A92-4A36-ACFF-686F6549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4</Pages>
  <Words>7254</Words>
  <Characters>4135</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Dmitriy</cp:lastModifiedBy>
  <cp:revision>14</cp:revision>
  <cp:lastPrinted>2012-02-14T11:53:00Z</cp:lastPrinted>
  <dcterms:created xsi:type="dcterms:W3CDTF">2012-02-09T14:59:00Z</dcterms:created>
  <dcterms:modified xsi:type="dcterms:W3CDTF">2012-02-14T12:09:00Z</dcterms:modified>
</cp:coreProperties>
</file>