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 xml:space="preserve">Голові Полтавського обласного територіального відділення 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Антимонопольного комітету України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Онищенко В.М.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36000 , м.Полтава, вул.Зигіна, 1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 xml:space="preserve">КОЛЕКТИВНА ЗАЯВА МЕШКАНЦІВ М.ПОЛТАВА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про порушення законодавства про захист економічної конкуренції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 xml:space="preserve">виконавчим комітетом Полтавської міської ради 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>Ми, що нижче підписалися, є мешканцями міста Полтави  і є споживачами житлово-комунальних послуг з утримання багатоквартирних будинків, розташованих на території міста в яких ми мешкаємо.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 xml:space="preserve">01 серпня 2013р. виконком Полтавської міськради прийняв антинародне рішення №112 "Про встановлення тарифів на послуги з утримання будинків і споруд та прибудинкових територій" (Далі-Рішення), згідно якого були встановлені нові тарифи на послуги з утримання будинків та прибудинкових територій, які в два рази, а подекуди і більше, перевищують попередньо діючі тарифи. </w:t>
      </w:r>
    </w:p>
    <w:p>
      <w:pPr>
        <w:pStyle w:val="style23"/>
        <w:shd w:fill="FFFFFF" w:val="clear"/>
        <w:tabs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jc w:val="both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>При винесенні вказаного Рішення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  <w:lang w:val="uk-UA"/>
        </w:rPr>
        <w:t>,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 xml:space="preserve"> та при затвердженні нових тарифів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  <w:lang w:val="uk-UA"/>
        </w:rPr>
        <w:t>,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 xml:space="preserve"> виконавчий комітет не врахував законодавчо визначених основних принципів державної політики у сфері житлово-комунальних послуг, а саме: принципу створення  та  підтримання конкурентного  середовища  при виробленні  та  наданні  житлово-комунальних послуг, принципу регулювання  тарифів  на  житлово-комунальні  послуги з урахуванням досягнутого рівня  соціально-економічного  розвитку та принципу забезпечення   рівних  можливостей  доступу  до  отримання мінімальних  норм  житлово-комунальних   послуг   для   споживачів незалежно від соціального, майнового стану, віку, місцеперебування. (ст. 2 Закону України " Про житлово-комунальні послуги")</w:t>
      </w:r>
    </w:p>
    <w:p>
      <w:pPr>
        <w:pStyle w:val="style23"/>
        <w:shd w:fill="FFFFFF" w:val="clear"/>
        <w:spacing w:line="276" w:lineRule="auto"/>
        <w:jc w:val="both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>Вважаємо, що затверджені тарифи є фінансово необґрунтованими, розраховані з порушенням діючих норм і стандартів, є штучно завищеними, є такими, що не відповідають реальному рівню соціально-економічного розвитку, є нерівними по відношенню одних мешканців міста до інших та є таким, що затверджені з порушенням законодавства про захист економічної конкуренції. Затверджуючи нові тарифи та перелік послуг з утримання будинків та прибудинкових територій, виконком не врахував  інтересів територіальної громади міста, щодо необхідності в отриманні мешканцями саме цих послуг по такій їх вартості.</w:t>
      </w:r>
    </w:p>
    <w:p>
      <w:pPr>
        <w:pStyle w:val="style23"/>
        <w:shd w:fill="FFFFFF" w:val="clear"/>
        <w:spacing w:line="276" w:lineRule="auto"/>
        <w:jc w:val="both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 xml:space="preserve">Прошу Вас,  як керівника органу, який </w:t>
      </w:r>
      <w:r>
        <w:rPr>
          <w:rFonts w:ascii="Times New Roman" w:cs="Times New Roman" w:hAnsi="Times New Roman"/>
          <w:bCs/>
          <w:sz w:val="24"/>
          <w:szCs w:val="24"/>
        </w:rPr>
        <w:t> 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>здійснює державний контроль за дотриманням законодавства про захист економічної конкуренції на засадах рівності суб'єктів господарювання перед законом та пріоритету прав споживачів, провести перевірку по цій заяві та вчинити необхідні дії, в межах Вашої компетенції.</w:t>
      </w:r>
    </w:p>
    <w:p>
      <w:pPr>
        <w:pStyle w:val="style23"/>
        <w:shd w:fill="FFFFFF" w:val="clear"/>
        <w:spacing w:line="276" w:lineRule="auto"/>
        <w:jc w:val="both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ab/>
        <w:t>Враховуючи, що викладені у цій заяві обставини набули широкого суспільного резонансу  в м.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  <w:lang w:val="uk-UA"/>
        </w:rPr>
        <w:t xml:space="preserve"> </w:t>
      </w: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 xml:space="preserve">Полтава,  просимо Вас про результати розгляду даної заяви повідомити громаду міста через засоби масової інформації. </w:t>
      </w:r>
    </w:p>
    <w:p>
      <w:pPr>
        <w:pStyle w:val="style23"/>
        <w:shd w:fill="FFFFFF" w:val="clear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</w:r>
    </w:p>
    <w:p>
      <w:pPr>
        <w:pStyle w:val="style23"/>
        <w:shd w:fill="FFFFFF" w:val="clear"/>
        <w:textAlignment w:val="baseline"/>
      </w:pPr>
      <w:r>
        <w:rPr>
          <w:rFonts w:ascii="Times New Roman" w:cs="Times New Roman" w:hAnsi="Times New Roman"/>
          <w:bCs/>
          <w:sz w:val="24"/>
          <w:szCs w:val="24"/>
          <w:shd w:fill="FFFFFF" w:val="clear"/>
        </w:rPr>
        <w:t>До заяви додаються _______ аркушів з підписами мешканців міста Полтава.</w:t>
      </w:r>
    </w:p>
    <w:p>
      <w:pPr>
        <w:pStyle w:val="style0"/>
      </w:pPr>
      <w:bookmarkStart w:id="0" w:name="_GoBack"/>
      <w:bookmarkEnd w:id="0"/>
      <w:r>
        <w:rPr>
          <w:rFonts w:ascii="Arial" w:cs="Arial" w:hAnsi="Arial"/>
          <w:b/>
          <w:bCs/>
          <w:sz w:val="16"/>
          <w:szCs w:val="16"/>
          <w:shd w:fill="FFFFFF" w:val="clear"/>
        </w:rPr>
        <w:t xml:space="preserve"> </w:t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Courier New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Стандартный HTML Знак"/>
    <w:basedOn w:val="style15"/>
    <w:next w:val="style17"/>
    <w:rPr>
      <w:rFonts w:ascii="Courier New" w:cs="Courier New" w:eastAsia="Times New Roman" w:hAnsi="Courier New"/>
      <w:sz w:val="20"/>
      <w:szCs w:val="20"/>
      <w:lang w:eastAsia="uk-UA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HTML Preformatted"/>
    <w:basedOn w:val="style0"/>
    <w:next w:val="style23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Times New Roman" w:hAnsi="Courier New"/>
      <w:sz w:val="20"/>
      <w:szCs w:val="20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2013-09-06T06:32:00.00Z</dcterms:created>
  <dc:creator>Igor</dc:creator>
  <cp:lastModifiedBy>udar</cp:lastModifiedBy>
  <cp:lastPrinted>2013-09-06T07:29:00.00Z</cp:lastPrinted>
  <dcterms:modified xsi:type="dcterms:W3CDTF">2013-09-06T07:30:00.00Z</dcterms:modified>
  <cp:revision>4</cp:revision>
</cp:coreProperties>
</file>